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Psychologist</w:t>
      </w:r>
      <w:r>
        <w:t xml:space="preserve"> </w:t>
      </w:r>
      <w:r>
        <w:t xml:space="preserve">Poster</w:t>
      </w:r>
      <w:r>
        <w:t xml:space="preserve"> </w:t>
      </w:r>
      <w:r>
        <w:t xml:space="preserve">Presentation:</w:t>
      </w:r>
      <w:r>
        <w:t xml:space="preserve"> </w:t>
      </w:r>
      <w:r>
        <w:t xml:space="preserve">Clinical</w:t>
      </w:r>
      <w:r>
        <w:t xml:space="preserve"> </w:t>
      </w:r>
      <w:r>
        <w:t xml:space="preserve">Practice</w:t>
      </w:r>
      <w:r>
        <w:t xml:space="preserve"> </w:t>
      </w:r>
      <w:r>
        <w:t xml:space="preserve">in</w:t>
      </w:r>
      <w:r>
        <w:t xml:space="preserve"> </w:t>
      </w:r>
      <w:r>
        <w:t xml:space="preserve">Zimbabwe</w:t>
      </w:r>
      <w:r>
        <w:t xml:space="preserve"> </w:t>
      </w:r>
      <w:r>
        <w:t xml:space="preserve">Harare</w:t>
      </w:r>
    </w:p>
    <w:bookmarkStart w:id="20" w:name="Xaefc694a8b474dae4141343269f34bd121f5521"/>
    <w:p>
      <w:pPr>
        <w:pStyle w:val="Heading1"/>
      </w:pPr>
      <w:r>
        <w:t xml:space="preserve">Bridging Cultures and Clinics: The Role of the Psychologist in Zimbabwe Harare</w:t>
      </w:r>
    </w:p>
    <w:p>
      <w:pPr>
        <w:pStyle w:val="FirstParagraph"/>
      </w:pPr>
      <w:r>
        <w:rPr>
          <w:bCs/>
          <w:b/>
        </w:rPr>
        <w:t xml:space="preserve">A Poster Presentation for Academic and Clinical Review</w:t>
      </w:r>
    </w:p>
    <w:p>
      <w:pPr>
        <w:pStyle w:val="BodyText"/>
      </w:pPr>
      <w:r>
        <w:rPr>
          <w:iCs/>
          <w:i/>
        </w:rPr>
        <w:t xml:space="preserve">Focusing on Contextualized Care, Resilience, and Modern Mental Health Challenges in the Capital City</w:t>
      </w:r>
    </w:p>
    <w:bookmarkEnd w:id="20"/>
    <w:bookmarkStart w:id="21" w:name="introduction-and-context"/>
    <w:p>
      <w:pPr>
        <w:pStyle w:val="Heading2"/>
      </w:pPr>
      <w:r>
        <w:t xml:space="preserve">1. Introduction and Context</w:t>
      </w:r>
    </w:p>
    <w:p>
      <w:pPr>
        <w:pStyle w:val="FirstParagraph"/>
      </w:pPr>
      <w:r>
        <w:t xml:space="preserve">The landscape of mental healthcare in Zimbabwe Harare is undergoing a profound transformation. As the economic and administrative heart of Zimbabwe, Harare presents a unique intersection of rapid urbanization, historical trauma, and modern socio-economic pressures. This poster presentation explores the critical role of the Psychologist within this specific geographic and cultural context. It is imperative to understand that clinical practice in Zimbabwe Harare cannot be divorced from its social determinants. The psychologist here acts not merely as a clinician treating individual pathology but as a facilitator of community resilience and cultural adaptation.</w:t>
      </w:r>
    </w:p>
    <w:p>
      <w:pPr>
        <w:pStyle w:val="BodyText"/>
      </w:pPr>
      <w:r>
        <w:t xml:space="preserve">In recent years, the demand for psychological services in Zimbabwe Harare has surged due to economic volatility, migration trends, and the lingering effects of public health crises. However, there remains a significant gap between available professional resources and population needs. This presentation aims to outline evidence-based strategies for psychologists operating in this high-stress urban environment, emphasizing culturally responsive interventions that resonate with the lived experiences of Zimbabwean citizens.</w:t>
      </w:r>
    </w:p>
    <w:bookmarkEnd w:id="21"/>
    <w:bookmarkStart w:id="22" w:name="socio-economic-determinants-in-harare"/>
    <w:p>
      <w:pPr>
        <w:pStyle w:val="Heading2"/>
      </w:pPr>
      <w:r>
        <w:t xml:space="preserve">2. Socio-Economic Determinants in Harare</w:t>
      </w:r>
    </w:p>
    <w:p>
      <w:pPr>
        <w:pStyle w:val="FirstParagraph"/>
      </w:pPr>
      <w:r>
        <w:t xml:space="preserve">To provide effective psychological care in Zimbabwe Harare, one must first analyze the prevailing socio-economic factors. High unemployment rates, inflationary pressures, and housing shortages contribute to chronic stress among residents of Harare. These structural issues manifest clinically as anxiety disorders, depressive episodes, and substance abuse issues. For the Psychologist working in this region, the standard Western biomedical model is often insufficient when applied in isolation.</w:t>
      </w:r>
    </w:p>
    <w:p>
      <w:pPr>
        <w:pStyle w:val="BodyText"/>
      </w:pPr>
      <w:r>
        <w:t xml:space="preserve">Poverty is not just a background condition; it is an active variable in clinical presentations. Families in high-density suburbs such as Mbare or Kuwadzana face daily struggles that impact mental health. Conversely, residents of affluent areas like Avondale may experience stress related to global economic isolation and professional instability. A competent Psychologist must navigate these disparities, tailoring interventions to address both the psychological symptoms and the external stressors that generate them.</w:t>
      </w:r>
    </w:p>
    <w:bookmarkEnd w:id="22"/>
    <w:bookmarkStart w:id="23" w:name="indigenizing-psychological-practice"/>
    <w:p>
      <w:pPr>
        <w:pStyle w:val="Heading2"/>
      </w:pPr>
      <w:r>
        <w:t xml:space="preserve">3. Indigenizing Psychological Practice</w:t>
      </w:r>
    </w:p>
    <w:p>
      <w:pPr>
        <w:pStyle w:val="FirstParagraph"/>
      </w:pPr>
      <w:r>
        <w:t xml:space="preserve">A central theme of this presentation is the indigenization of psychological practice in Zimbabwe Harare. Traditional Shona cosmology places significant emphasis on community (Ubuntu) and ancestral connections. Mental distress is often interpreted through spiritual or social lenses rather than purely individualistic frameworks. Therefore, the modern Psychologist in Harare must engage in "cultural brokerage."</w:t>
      </w:r>
    </w:p>
    <w:p>
      <w:pPr>
        <w:pStyle w:val="BodyText"/>
      </w:pPr>
      <w:r>
        <w:t xml:space="preserve">This involves integrating traditional healing concepts with evidence-based cognitive-behavioral and psychodynamic techniques. For instance, when treating depression, a psychologist might validate the patient's spiritual beliefs while simultaneously introducing coping mechanisms for daily functioning. Ignoring the cultural fabric of Harare can lead to therapeutic failure and mistrust. By respecting local idioms of distress—such as</w:t>
      </w:r>
      <w:r>
        <w:t xml:space="preserve"> </w:t>
      </w:r>
      <w:r>
        <w:rPr>
          <w:iCs/>
          <w:i/>
        </w:rPr>
        <w:t xml:space="preserve">kusvibira</w:t>
      </w:r>
      <w:r>
        <w:t xml:space="preserve"> </w:t>
      </w:r>
      <w:r>
        <w:t xml:space="preserve">(worrying excessively) or</w:t>
      </w:r>
      <w:r>
        <w:t xml:space="preserve"> </w:t>
      </w:r>
      <w:r>
        <w:rPr>
          <w:iCs/>
          <w:i/>
        </w:rPr>
        <w:t xml:space="preserve">kuwirirana</w:t>
      </w:r>
      <w:r>
        <w:t xml:space="preserve"> </w:t>
      </w:r>
      <w:r>
        <w:t xml:space="preserve">(harmonization)—the Psychologist builds a stronger alliance with clients.</w:t>
      </w:r>
    </w:p>
    <w:bookmarkEnd w:id="23"/>
    <w:bookmarkStart w:id="24" w:name="X6f6de9bc1bc4ab299513beecd8e28769490f48d"/>
    <w:p>
      <w:pPr>
        <w:pStyle w:val="Heading2"/>
      </w:pPr>
      <w:r>
        <w:t xml:space="preserve">4. Prevalent Clinical Presentations in Harare</w:t>
      </w:r>
    </w:p>
    <w:p>
      <w:pPr>
        <w:pStyle w:val="FirstParagraph"/>
      </w:pPr>
      <w:r>
        <w:t xml:space="preserve">Clinical data from private practices and public health facilities in Zimbabwe Harare highlight several predominant issues:</w:t>
      </w:r>
    </w:p>
    <w:p>
      <w:pPr>
        <w:numPr>
          <w:ilvl w:val="0"/>
          <w:numId w:val="1001"/>
        </w:numPr>
        <w:pStyle w:val="Compact"/>
      </w:pPr>
      <w:r>
        <w:rPr>
          <w:bCs/>
          <w:b/>
        </w:rPr>
        <w:t xml:space="preserve">Trauma and PTSD:</w:t>
      </w:r>
      <w:r>
        <w:t xml:space="preserve"> </w:t>
      </w:r>
      <w:r>
        <w:t xml:space="preserve">Resulting from historical political instability, domestic violence, and road traffic accidents which are frequent in the city.</w:t>
      </w:r>
    </w:p>
    <w:p>
      <w:pPr>
        <w:numPr>
          <w:ilvl w:val="0"/>
          <w:numId w:val="1001"/>
        </w:numPr>
        <w:pStyle w:val="Compact"/>
      </w:pPr>
      <w:r>
        <w:rPr>
          <w:bCs/>
          <w:b/>
        </w:rPr>
        <w:t xml:space="preserve">Addiction Disorders:</w:t>
      </w:r>
      <w:r>
        <w:t xml:space="preserve"> </w:t>
      </w:r>
      <w:r>
        <w:t xml:space="preserve">The rise in alcohol and substance abuse correlates with economic hopelessness. Rehabilitation centers in Harare are increasingly seeking psychological support for long-term recovery.</w:t>
      </w:r>
    </w:p>
    <w:p>
      <w:pPr>
        <w:numPr>
          <w:ilvl w:val="0"/>
          <w:numId w:val="1001"/>
        </w:numPr>
        <w:pStyle w:val="Compact"/>
      </w:pPr>
      <w:r>
        <w:rPr>
          <w:bCs/>
          <w:b/>
        </w:rPr>
        <w:t xml:space="preserve">Youth Mental Health:</w:t>
      </w:r>
      <w:r>
        <w:t xml:space="preserve"> </w:t>
      </w:r>
      <w:r>
        <w:t xml:space="preserve">With a significant youth population facing educational barriers and future uncertainty, anxiety and identity crises are prevalent among adolescents in Harare schools and universities.</w:t>
      </w:r>
    </w:p>
    <w:p>
      <w:pPr>
        <w:numPr>
          <w:ilvl w:val="0"/>
          <w:numId w:val="1001"/>
        </w:numPr>
        <w:pStyle w:val="Compact"/>
      </w:pPr>
      <w:r>
        <w:rPr>
          <w:bCs/>
          <w:b/>
        </w:rPr>
        <w:t xml:space="preserve">Bereavement:</w:t>
      </w:r>
      <w:r>
        <w:t xml:space="preserve"> </w:t>
      </w:r>
      <w:r>
        <w:t xml:space="preserve">Due to high mortality rates associated with HIV/AIDS and other infectious diseases, complex grief is a common clinical presentation requiring specialized support.</w:t>
      </w:r>
    </w:p>
    <w:bookmarkEnd w:id="24"/>
    <w:bookmarkStart w:id="28" w:name="X23db8fd47f096529a3622055b5ba102a2f14666"/>
    <w:p>
      <w:pPr>
        <w:pStyle w:val="Heading2"/>
      </w:pPr>
      <w:r>
        <w:t xml:space="preserve">5. Strategic Interventions for the Psychologist</w:t>
      </w:r>
    </w:p>
    <w:p>
      <w:pPr>
        <w:pStyle w:val="FirstParagraph"/>
      </w:pPr>
      <w:r>
        <w:t xml:space="preserve">This section proposes a multi-tiered approach for psychologists serving Zimbabwe Harare:</w:t>
      </w:r>
    </w:p>
    <w:bookmarkStart w:id="25" w:name="Xd41568a36851336937892bf321531d2284fd4d7"/>
    <w:p>
      <w:pPr>
        <w:pStyle w:val="Heading3"/>
      </w:pPr>
      <w:r>
        <w:t xml:space="preserve">A. Community-Based Participatory Research (CBPR)</w:t>
      </w:r>
    </w:p>
    <w:p>
      <w:pPr>
        <w:pStyle w:val="FirstParagraph"/>
      </w:pPr>
      <w:r>
        <w:t xml:space="preserve">Rather than imposing external diagnostic criteria, psychologists should collaborate with local community leaders to identify mental health needs. This ensures that interventions are relevant and accepted by the population.</w:t>
      </w:r>
    </w:p>
    <w:bookmarkEnd w:id="25"/>
    <w:bookmarkStart w:id="26" w:name="b.-telepsychology-and-digital-health"/>
    <w:p>
      <w:pPr>
        <w:pStyle w:val="Heading3"/>
      </w:pPr>
      <w:r>
        <w:t xml:space="preserve">B. Telepsychology and Digital Health</w:t>
      </w:r>
    </w:p>
    <w:p>
      <w:pPr>
        <w:pStyle w:val="FirstParagraph"/>
      </w:pPr>
      <w:r>
        <w:t xml:space="preserve">In Zimbabwe Harare, internet penetration is growing among the professional class. The use of secure tele-psychology platforms can help bridge the gap between specialists in the city center and patients in remote peri-urban areas, increasing accessibility.</w:t>
      </w:r>
    </w:p>
    <w:bookmarkEnd w:id="26"/>
    <w:bookmarkStart w:id="27" w:name="c.-collaborative-care-models"/>
    <w:p>
      <w:pPr>
        <w:pStyle w:val="Heading3"/>
      </w:pPr>
      <w:r>
        <w:t xml:space="preserve">C. Collaborative Care Models</w:t>
      </w:r>
    </w:p>
    <w:p>
      <w:pPr>
        <w:pStyle w:val="FirstParagraph"/>
      </w:pPr>
      <w:r>
        <w:t xml:space="preserve">The Psychologist must work alongside general practitioners, social workers, and traditional healers. A collaborative model ensures that a patient’s spiritual, physical, and emotional needs are met holistically.</w:t>
      </w:r>
    </w:p>
    <w:bookmarkEnd w:id="27"/>
    <w:bookmarkEnd w:id="28"/>
    <w:bookmarkStart w:id="29" w:name="X7097c3b02cab549c031654c34f7a0a22e7f71a2"/>
    <w:p>
      <w:pPr>
        <w:pStyle w:val="Heading2"/>
      </w:pPr>
      <w:r>
        <w:t xml:space="preserve">6. Ethical Considerations in Resource-Limited Settings</w:t>
      </w:r>
    </w:p>
    <w:p>
      <w:pPr>
        <w:pStyle w:val="FirstParagraph"/>
      </w:pPr>
      <w:r>
        <w:t xml:space="preserve">Ethics in a Psychologist’s practice in Zimbabwe Harare extends beyond confidentiality to include resource allocation and dual relationships. In close-knit communities, maintaining strict professional boundaries can be challenging. Furthermore, the ethical imperative of "beneficence" requires psychologists to advocate for policy changes that improve mental health infrastructure, not just treat individuals.</w:t>
      </w:r>
    </w:p>
    <w:p>
      <w:pPr>
        <w:pStyle w:val="BodyText"/>
      </w:pPr>
      <w:r>
        <w:t xml:space="preserve">Additionally, there is an ethical responsibility to avoid "parachute research"—where foreign academics extract data without benefiting the local population. Local psychologists must lead research initiatives that aim to improve standards of care in Zimbabwe Harare.</w:t>
      </w:r>
    </w:p>
    <w:bookmarkEnd w:id="29"/>
    <w:bookmarkStart w:id="30" w:name="conclusion"/>
    <w:p>
      <w:pPr>
        <w:pStyle w:val="Heading2"/>
      </w:pPr>
      <w:r>
        <w:t xml:space="preserve">7. Conclusion</w:t>
      </w:r>
    </w:p>
    <w:p>
      <w:pPr>
        <w:pStyle w:val="FirstParagraph"/>
      </w:pPr>
      <w:r>
        <w:t xml:space="preserve">The role of the Psychologist in Zimbabwe Harare is both challenging and rewarding. It requires a deep understanding of local culture, economic realities, and historical context. By adopting culturally adapted interventions and advocating for systemic change, psychologists can significantly improve mental health outcomes in the capital.</w:t>
      </w:r>
    </w:p>
    <w:p>
      <w:pPr>
        <w:pStyle w:val="BodyText"/>
      </w:pPr>
      <w:r>
        <w:t xml:space="preserve">Future directions must include increased investment in local psychological training programs to reduce reliance on foreign expertise. Strengthening professional bodies like the Psychological Society of Zimbabwe will ensure that standards remain high. Ultimately, a resilient Harare requires a resilient mental health workforce capable of navigating complexity with compassion and scientific rigor.</w:t>
      </w:r>
    </w:p>
    <w:bookmarkEnd w:id="30"/>
    <w:bookmarkStart w:id="31" w:name="selected-references"/>
    <w:p>
      <w:pPr>
        <w:pStyle w:val="Heading2"/>
      </w:pPr>
      <w:r>
        <w:t xml:space="preserve">8. Selected References</w:t>
      </w:r>
    </w:p>
    <w:p>
      <w:pPr>
        <w:numPr>
          <w:ilvl w:val="0"/>
          <w:numId w:val="1002"/>
        </w:numPr>
        <w:pStyle w:val="Compact"/>
      </w:pPr>
      <w:r>
        <w:t xml:space="preserve">Mutasa, R., &amp; Chirisa, I. (2019). Mental Health Stigma and Help-Seeking Behaviour in Urban Zimbabwe.</w:t>
      </w:r>
    </w:p>
    <w:p>
      <w:pPr>
        <w:numPr>
          <w:ilvl w:val="0"/>
          <w:numId w:val="1002"/>
        </w:numPr>
        <w:pStyle w:val="Compact"/>
      </w:pPr>
      <w:r>
        <w:t xml:space="preserve">Zimbabwe Psychological Society. (2021). Guidelines for Ethical Practice in Resource-Poor Settings.</w:t>
      </w:r>
    </w:p>
    <w:p>
      <w:pPr>
        <w:numPr>
          <w:ilvl w:val="0"/>
          <w:numId w:val="1002"/>
        </w:numPr>
        <w:pStyle w:val="Compact"/>
      </w:pPr>
      <w:r>
        <w:t xml:space="preserve">Mhlanga, T. (2018). The Impact of Economic Instability on Youth Mental Health in Harare.</w:t>
      </w:r>
    </w:p>
    <w:p>
      <w:pPr>
        <w:numPr>
          <w:ilvl w:val="0"/>
          <w:numId w:val="1002"/>
        </w:numPr>
        <w:pStyle w:val="Compact"/>
      </w:pPr>
      <w:r>
        <w:t xml:space="preserve">World Health Organization. (2023). Mental Health Gap Action Programme: Country Profile for Zimbabwe.</w:t>
      </w:r>
    </w:p>
    <w:bookmarkEnd w:id="31"/>
    <w:p>
      <w:pPr>
        <w:pStyle w:val="FirstParagraph"/>
      </w:pPr>
      <w:r>
        <w:t xml:space="preserve">© 2023 Academic Poster Presentation Series | Focus on Psychology in Zimbabwe Harare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Psychologist Poster Presentation: Clinical Practice in Zimbabwe Harare</dc:title>
  <dc:creator/>
  <dc:language>en</dc:language>
  <cp:keywords/>
  <dcterms:created xsi:type="dcterms:W3CDTF">2026-07-29T19:17:26Z</dcterms:created>
  <dcterms:modified xsi:type="dcterms:W3CDTF">2026-07-29T19:17:26Z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