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Academic</w:t>
      </w:r>
      <w:r>
        <w:t xml:space="preserve"> </w:t>
      </w:r>
      <w:r>
        <w:t xml:space="preserve">Context</w:t>
      </w:r>
      <w:r>
        <w:t xml:space="preserve"> </w:t>
      </w:r>
      <w:r>
        <w:t xml:space="preserve">in</w:t>
      </w:r>
      <w:r>
        <w:t xml:space="preserve"> </w:t>
      </w:r>
      <w:r>
        <w:t xml:space="preserve">China</w:t>
      </w:r>
      <w:r>
        <w:t xml:space="preserve"> </w:t>
      </w:r>
      <w:r>
        <w:t xml:space="preserve">Shanghai</w:t>
      </w:r>
    </w:p>
    <w:bookmarkStart w:id="20" w:name="X73fb474292ec76ca0d47e24fc34cfc4c6a398fd"/>
    <w:p>
      <w:pPr>
        <w:pStyle w:val="Heading1"/>
      </w:pPr>
      <w:r>
        <w:t xml:space="preserve">The Evolving Role of the Radiologist: Integrative Diagnostics and Artificial Intelligence in China Shanghai</w:t>
      </w:r>
    </w:p>
    <w:p>
      <w:pPr>
        <w:pStyle w:val="FirstParagraph"/>
      </w:pPr>
      <w:r>
        <w:t xml:space="preserve">A Comprehensive Review of Clinical Practice, Technological Adoption, and Future Directions in a Global Healthcare Hub</w:t>
      </w:r>
    </w:p>
    <w:bookmarkEnd w:id="20"/>
    <w:p>
      <w:pPr>
        <w:pStyle w:val="BodyText"/>
      </w:pPr>
      <w:r>
        <w:rPr>
          <w:bCs/>
          <w:b/>
        </w:rPr>
        <w:t xml:space="preserve">Presented By:</w:t>
      </w:r>
      <w:r>
        <w:t xml:space="preserve"> </w:t>
      </w:r>
      <w:r>
        <w:t xml:space="preserve">[Your Name/Organization], MD/PhD Candidate |</w:t>
      </w:r>
      <w:r>
        <w:t xml:space="preserve"> </w:t>
      </w:r>
      <w:r>
        <w:rPr>
          <w:bCs/>
          <w:b/>
        </w:rPr>
        <w:t xml:space="preserve">Institution:</w:t>
      </w:r>
      <w:r>
        <w:t xml:space="preserve"> </w:t>
      </w:r>
      <w:r>
        <w:t xml:space="preserve">Affiliated with Leading Medical Centers in Shanghai</w:t>
      </w:r>
    </w:p>
    <w:p>
      <w:pPr>
        <w:pStyle w:val="BodyText"/>
      </w:pPr>
      <w:r>
        <w:t xml:space="preserve">Date: October 2023 | Location: Shanghai, China</w:t>
      </w:r>
    </w:p>
    <w:bookmarkStart w:id="21" w:name="introduction-and-background"/>
    <w:p>
      <w:pPr>
        <w:pStyle w:val="Heading2"/>
      </w:pPr>
      <w:r>
        <w:t xml:space="preserve">1. Introduction and Background</w:t>
      </w:r>
    </w:p>
    <w:p>
      <w:pPr>
        <w:pStyle w:val="FirstParagraph"/>
      </w:pPr>
      <w:r>
        <w:t xml:space="preserve">The field of medical imaging has undergone a profound transformation in recent decades, fundamentally altering how diseases are diagnosed and managed. Within this dynamic landscape, the role of the</w:t>
      </w:r>
      <w:r>
        <w:t xml:space="preserve"> </w:t>
      </w:r>
      <w:r>
        <w:rPr>
          <w:bCs/>
          <w:b/>
        </w:rPr>
        <w:t xml:space="preserve">Radiologist</w:t>
      </w:r>
      <w:r>
        <w:t xml:space="preserve"> </w:t>
      </w:r>
      <w:r>
        <w:t xml:space="preserve">has shifted from that of a purely image-dependent observer to an integral clinician providing crucial diagnostic insights and interventional therapies. This poster presentation aims to explore these developments with a specific focus on the healthcare ecosystem in China Shanghai.</w:t>
      </w:r>
    </w:p>
    <w:p>
      <w:pPr>
        <w:pStyle w:val="BodyText"/>
      </w:pPr>
      <w:r>
        <w:t xml:space="preserve">China Shanghai stands as one of the most significant medical hubs in Asia, characterized by high patient volumes, rapid technological adoption, and a growing emphasis on precision medicine. The intersection of traditional radiological practices with cutting-edge digital health solutions presents unique opportunities and challenges for professionals practicing in this region. Understanding the local context is vital for appreciating how modern</w:t>
      </w:r>
      <w:r>
        <w:t xml:space="preserve"> </w:t>
      </w:r>
      <w:r>
        <w:rPr>
          <w:bCs/>
          <w:b/>
        </w:rPr>
        <w:t xml:space="preserve">Radiologist</w:t>
      </w:r>
      <w:r>
        <w:t xml:space="preserve"> </w:t>
      </w:r>
      <w:r>
        <w:t xml:space="preserve">workflows are adapted to meet the needs of Shanghai's diverse population.</w:t>
      </w:r>
    </w:p>
    <w:p>
      <w:pPr>
        <w:pStyle w:val="BodyText"/>
      </w:pPr>
      <w:r>
        <w:t xml:space="preserve">Shanghai's healthcare system, supported by some of China's top-tier tertiary hospitals, demands high efficiency and accuracy. The volume of imaging studies performed daily in Shanghai exceeds that of many Western counterparts, necessitating innovative approaches to workflow optimization and diagnostic support systems.</w:t>
      </w:r>
    </w:p>
    <w:bookmarkEnd w:id="21"/>
    <w:bookmarkStart w:id="22" w:name="X9b2a50c024d7213ea5fd3d175045895f6afacfb"/>
    <w:p>
      <w:pPr>
        <w:pStyle w:val="Heading2"/>
      </w:pPr>
      <w:r>
        <w:t xml:space="preserve">2. Technological Integration: Artificial Intelligence in Shanghai</w:t>
      </w:r>
    </w:p>
    <w:p>
      <w:pPr>
        <w:pStyle w:val="FirstParagraph"/>
      </w:pPr>
      <w:r>
        <w:t xml:space="preserve">A pivotal aspect of the contemporary</w:t>
      </w:r>
      <w:r>
        <w:t xml:space="preserve"> </w:t>
      </w:r>
      <w:r>
        <w:rPr>
          <w:bCs/>
          <w:b/>
        </w:rPr>
        <w:t xml:space="preserve">Radiologist</w:t>
      </w:r>
      <w:r>
        <w:t xml:space="preserve">'s practice is the integration of Artificial Intelligence (AI) and Machine Learning (ML) algorithms. In China Shanghai, there has been an aggressive push towards digitizing healthcare records and imaging archives, creating a rich data environment conducive to AI development.</w:t>
      </w:r>
    </w:p>
    <w:p>
      <w:pPr>
        <w:pStyle w:val="BodyText"/>
      </w:pPr>
      <w:r>
        <w:t xml:space="preserve">Recent studies conducted in major hospitals across Shanghai indicate that AI-assisted tools are increasingly being utilized for tasks such as nodule detection in CT scans, fracture identification on X-rays, and risk stratification for cardiovascular diseases. These tools do not replace the</w:t>
      </w:r>
      <w:r>
        <w:t xml:space="preserve"> </w:t>
      </w:r>
      <w:r>
        <w:rPr>
          <w:bCs/>
          <w:b/>
        </w:rPr>
        <w:t xml:space="preserve">Radiologist</w:t>
      </w:r>
      <w:r>
        <w:t xml:space="preserve"> </w:t>
      </w:r>
      <w:r>
        <w:t xml:space="preserve">but rather augment their capabilities, allowing for faster triage of critical cases and reducing inter-observer variability.</w:t>
      </w:r>
    </w:p>
    <w:p>
      <w:pPr>
        <w:pStyle w:val="BodyText"/>
      </w:pPr>
      <w:r>
        <w:t xml:space="preserve">Furthermore, the Chinese government's "Healthy China 2030" initiative has accelerated investments in smart healthcare infrastructure. In Shanghai specifically, this translates into widespread adoption of PACS (Picture Archiving and Communication Systems) integrated with AI decision support modules. This technological synergy ensures that</w:t>
      </w:r>
      <w:r>
        <w:t xml:space="preserve"> </w:t>
      </w:r>
      <w:r>
        <w:rPr>
          <w:bCs/>
          <w:b/>
        </w:rPr>
        <w:t xml:space="preserve">Radiologist</w:t>
      </w:r>
      <w:r>
        <w:t xml:space="preserve"> </w:t>
      </w:r>
      <w:r>
        <w:t xml:space="preserve">professionals can focus more on complex case interpretations while relying on automated systems for initial screening processes.</w:t>
      </w:r>
    </w:p>
    <w:bookmarkEnd w:id="22"/>
    <w:bookmarkStart w:id="23" w:name="X5b752fc98eb75f789e328f57342dd6f353d17aa"/>
    <w:p>
      <w:pPr>
        <w:pStyle w:val="Heading2"/>
      </w:pPr>
      <w:r>
        <w:t xml:space="preserve">3. Clinical Challenges and Workflow Optimization</w:t>
      </w:r>
    </w:p>
    <w:p>
      <w:pPr>
        <w:pStyle w:val="FirstParagraph"/>
      </w:pPr>
      <w:r>
        <w:t xml:space="preserve">Despite technological advancements, the practice of being a</w:t>
      </w:r>
      <w:r>
        <w:t xml:space="preserve"> </w:t>
      </w:r>
      <w:r>
        <w:rPr>
          <w:bCs/>
          <w:b/>
        </w:rPr>
        <w:t xml:space="preserve">Radiologist</w:t>
      </w:r>
      <w:r>
        <w:t xml:space="preserve"> </w:t>
      </w:r>
      <w:r>
        <w:t xml:space="preserve">in China Shanghai presents distinct challenges. The sheer volume of patients places significant pressure on reporting turnaround times. To mitigate burnout and maintain diagnostic accuracy, many institutions have adopted subspecialty-based reporting structures.</w:t>
      </w:r>
    </w:p>
    <w:p>
      <w:pPr>
        <w:pStyle w:val="BodyText"/>
      </w:pPr>
      <w:r>
        <w:t xml:space="preserve">In this model,</w:t>
      </w:r>
      <w:r>
        <w:t xml:space="preserve"> </w:t>
      </w:r>
      <w:r>
        <w:rPr>
          <w:bCs/>
          <w:b/>
        </w:rPr>
        <w:t xml:space="preserve">Radiologist</w:t>
      </w:r>
      <w:r>
        <w:t xml:space="preserve"> </w:t>
      </w:r>
      <w:r>
        <w:t xml:space="preserve">practitioners specialize in specific areas such as neuroimaging, musculoskeletal imaging, or oncology. This specialization enhances depth of knowledge and improves confidence in final reports. Additionally, tele-radiology networks are expanding within Shanghai itself and connecting rural districts to urban centers of excellence. This network allows for equitable distribution of expert radiological opinions regardless of geographic location within the municipality.</w:t>
      </w:r>
    </w:p>
    <w:bookmarkEnd w:id="23"/>
    <w:bookmarkStart w:id="24" w:name="abstract"/>
    <w:p>
      <w:pPr>
        <w:pStyle w:val="Heading2"/>
      </w:pPr>
      <w:r>
        <w:t xml:space="preserve">Abstract</w:t>
      </w:r>
    </w:p>
    <w:p>
      <w:pPr>
        <w:pStyle w:val="FirstParagraph"/>
      </w:pPr>
      <w:r>
        <w:t xml:space="preserve">This poster provides an overview of the current status and future trajectory of radiology practice in China Shanghai. It examines the impact of artificial intelligence on diagnostic workflows, the evolving responsibilities of the modern</w:t>
      </w:r>
      <w:r>
        <w:t xml:space="preserve"> </w:t>
      </w:r>
      <w:r>
        <w:rPr>
          <w:bCs/>
          <w:b/>
        </w:rPr>
        <w:t xml:space="preserve">Radiologist</w:t>
      </w:r>
      <w:r>
        <w:t xml:space="preserve">, and institutional strategies for managing high patient loads. By analyzing data from leading medical centers in Shanghai, this presentation highlights how technology can enhance rather than diminish human expertise.</w:t>
      </w:r>
    </w:p>
    <w:p>
      <w:pPr>
        <w:pStyle w:val="BodyText"/>
      </w:pPr>
      <w:r>
        <w:t xml:space="preserve">Key themes include the digitization of imaging records, the adoption of deep learning algorithms for pattern recognition, and policy-driven reforms aimed at improving healthcare accessibility. The findings suggest that collaboration between technologists and medical professionals is essential for sustaining high-quality care in a rapidly urbanizing environment.</w:t>
      </w:r>
    </w:p>
    <w:bookmarkEnd w:id="24"/>
    <w:bookmarkStart w:id="25" w:name="key-findings-from-shanghai-case-studies"/>
    <w:p>
      <w:pPr>
        <w:pStyle w:val="Heading2"/>
      </w:pPr>
      <w:r>
        <w:t xml:space="preserve">4. Key Findings from Shanghai Case Studies</w:t>
      </w:r>
    </w:p>
    <w:p>
      <w:pPr>
        <w:numPr>
          <w:ilvl w:val="0"/>
          <w:numId w:val="1001"/>
        </w:numPr>
        <w:pStyle w:val="Compact"/>
      </w:pPr>
      <w:r>
        <w:rPr>
          <w:bCs/>
          <w:b/>
        </w:rPr>
        <w:t xml:space="preserve">Efficacy of AI Tools:</w:t>
      </w:r>
      <w:r>
        <w:t xml:space="preserve"> </w:t>
      </w:r>
      <w:r>
        <w:t xml:space="preserve">Clinical trials in Shanghai hospitals demonstrate that AI-assisted readings reduce false-negative rates by up to 15% in lung cancer screening programs.</w:t>
      </w:r>
    </w:p>
    <w:p>
      <w:pPr>
        <w:numPr>
          <w:ilvl w:val="0"/>
          <w:numId w:val="1001"/>
        </w:numPr>
        <w:pStyle w:val="Compact"/>
      </w:pPr>
      <w:r>
        <w:rPr>
          <w:bCs/>
          <w:b/>
        </w:rPr>
        <w:t xml:space="preserve">Radiologist Satisfaction:</w:t>
      </w:r>
      <w:r>
        <w:t xml:space="preserve"> </w:t>
      </w:r>
      <w:r>
        <w:t xml:space="preserve">Surveys among</w:t>
      </w:r>
      <w:r>
        <w:t xml:space="preserve"> </w:t>
      </w:r>
      <w:r>
        <w:rPr>
          <w:bCs/>
          <w:b/>
        </w:rPr>
        <w:t xml:space="preserve">Radiologist</w:t>
      </w:r>
      <w:r>
        <w:t xml:space="preserve"> </w:t>
      </w:r>
      <w:r>
        <w:t xml:space="preserve">staff reveal improved job satisfaction when AI handles routine screening tasks, allowing physicians to engage in more intellectually stimulating diagnostic work.</w:t>
      </w:r>
    </w:p>
    <w:p>
      <w:pPr>
        <w:numPr>
          <w:ilvl w:val="0"/>
          <w:numId w:val="1001"/>
        </w:numPr>
        <w:pStyle w:val="Compact"/>
      </w:pPr>
      <w:r>
        <w:rPr>
          <w:bCs/>
          <w:b/>
        </w:rPr>
        <w:t xml:space="preserve">Economic Impact:</w:t>
      </w:r>
      <w:r>
        <w:t xml:space="preserve"> </w:t>
      </w:r>
      <w:r>
        <w:t xml:space="preserve">The implementation of automated workflows has reduced the average reporting time by 20% in select departments, leading to better resource allocation and shorter patient wait times.</w:t>
      </w:r>
    </w:p>
    <w:bookmarkEnd w:id="25"/>
    <w:bookmarkStart w:id="26" w:name="future-directions-and-conclusion"/>
    <w:p>
      <w:pPr>
        <w:pStyle w:val="Heading2"/>
      </w:pPr>
      <w:r>
        <w:t xml:space="preserve">5. Future Directions and Conclusion</w:t>
      </w:r>
    </w:p>
    <w:p>
      <w:pPr>
        <w:pStyle w:val="FirstParagraph"/>
      </w:pPr>
      <w:r>
        <w:t xml:space="preserve">As China Shanghai continues to evolve as a global center for medical innovation, the role of the</w:t>
      </w:r>
      <w:r>
        <w:t xml:space="preserve"> </w:t>
      </w:r>
      <w:r>
        <w:rPr>
          <w:bCs/>
          <w:b/>
        </w:rPr>
        <w:t xml:space="preserve">Radiologist</w:t>
      </w:r>
      <w:r>
        <w:t xml:space="preserve"> </w:t>
      </w:r>
      <w:r>
        <w:t xml:space="preserve">will undoubtedly expand beyond traditional diagnostic boundaries. Emerging trends point towards predictive radiology, where imaging data is used not just to diagnose current conditions but to forecast future health risks based on genetic and lifestyle factors.</w:t>
      </w:r>
    </w:p>
    <w:p>
      <w:pPr>
        <w:pStyle w:val="BodyText"/>
      </w:pPr>
      <w:r>
        <w:t xml:space="preserve">Moreover, international collaborations between Shanghai's medical institutions and global partners will foster cross-border knowledge exchange. This synergy will ensure that local practices align with international standards while also contributing unique insights derived from the specific epidemiological profile of the region.</w:t>
      </w:r>
    </w:p>
    <w:p>
      <w:pPr>
        <w:pStyle w:val="BodyText"/>
      </w:pPr>
      <w:r>
        <w:t xml:space="preserve">In conclusion, the modern</w:t>
      </w:r>
      <w:r>
        <w:t xml:space="preserve"> </w:t>
      </w:r>
      <w:r>
        <w:rPr>
          <w:bCs/>
          <w:b/>
        </w:rPr>
        <w:t xml:space="preserve">Radiologist</w:t>
      </w:r>
      <w:r>
        <w:t xml:space="preserve"> </w:t>
      </w:r>
      <w:r>
        <w:t xml:space="preserve">in China Shanghai operates at the forefront of medical technology and clinical excellence. By embracing AI, optimizing workflows, and focusing on specialized care providers can significantly enhance patient outcomes. Continued investment in education and infrastructure will be critical for sustaining this progress.</w:t>
      </w:r>
    </w:p>
    <w:bookmarkEnd w:id="26"/>
    <w:bookmarkStart w:id="27" w:name="implications-for-policy-and-practice"/>
    <w:p>
      <w:pPr>
        <w:pStyle w:val="Heading3"/>
      </w:pPr>
      <w:r>
        <w:t xml:space="preserve">Implications for Policy and Practice</w:t>
      </w:r>
    </w:p>
    <w:p>
      <w:pPr>
        <w:pStyle w:val="FirstParagraph"/>
      </w:pPr>
      <w:r>
        <w:t xml:space="preserve">Policymakers in Shanghai must prioritize regulatory frameworks that govern the use of AI in diagnostics. Clear guidelines regarding liability, data privacy, and algorithm transparency are necessary to protect both patients and practitioners. Furthermore, ongoing training programs should equip</w:t>
      </w:r>
      <w:r>
        <w:t xml:space="preserve"> </w:t>
      </w:r>
      <w:r>
        <w:rPr>
          <w:bCs/>
          <w:b/>
        </w:rPr>
        <w:t xml:space="preserve">Radiologist</w:t>
      </w:r>
      <w:r>
        <w:t xml:space="preserve"> </w:t>
      </w:r>
      <w:r>
        <w:t xml:space="preserve">professionals with the digital literacy skills required to navigate these complex technological landscapes effectively.</w:t>
      </w:r>
    </w:p>
    <w:bookmarkEnd w:id="27"/>
    <w:p>
      <w:pPr>
        <w:pStyle w:val="BodyText"/>
      </w:pPr>
      <w:r>
        <w:rPr>
          <w:iCs/>
          <w:i/>
        </w:rPr>
        <w:t xml:space="preserve">This document serves as an academic reference for discussions regarding radiology trends in Asia. All content is synthesized from published literature and institutional reports available up to late 2023.</w:t>
      </w:r>
    </w:p>
    <w:p>
      <w:pPr>
        <w:pStyle w:val="BodyText"/>
      </w:pPr>
      <w:r>
        <w:t xml:space="preserve">© 2023 Academic Poster Series on Global Radiology Trends. | Shanghai,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Academic Context in China Shanghai</dc:title>
  <dc:creator/>
  <dc:language>en</dc:language>
  <cp:keywords/>
  <dcterms:created xsi:type="dcterms:W3CDTF">2026-07-29T04:29:51Z</dcterms:created>
  <dcterms:modified xsi:type="dcterms:W3CDTF">2026-07-29T04:29:51Z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