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7" w:name="X7227c972019a3afb7295a929b34ce222325eac0"/>
    <w:p>
      <w:pPr>
        <w:pStyle w:val="Heading1"/>
      </w:pPr>
      <w:r>
        <w:t xml:space="preserve">The Evolving Role of the Radiologist in Colombia, Medellín: Challenges, Innovations, and Future Directions</w:t>
      </w:r>
    </w:p>
    <w:p>
      <w:pPr>
        <w:pStyle w:val="FirstParagraph"/>
      </w:pPr>
      <w:r>
        <w:rPr>
          <w:bCs/>
          <w:b/>
        </w:rPr>
        <w:t xml:space="preserve">Presentation Title:</w:t>
      </w:r>
      <w:r>
        <w:t xml:space="preserve"> </w:t>
      </w:r>
      <w:r>
        <w:t xml:space="preserve">Bridging Technology and Care: The Modern Radiologist’s Impact on Healthcare in Colombia, Medellín</w:t>
      </w:r>
      <w:r>
        <w:br/>
      </w:r>
      <w:r>
        <w:rPr>
          <w:bCs/>
          <w:b/>
        </w:rPr>
        <w:t xml:space="preserve">Presenter:</w:t>
      </w:r>
      <w:r>
        <w:t xml:space="preserve"> </w:t>
      </w:r>
      <w:r>
        <w:t xml:space="preserve">[Your Name/Department]</w:t>
      </w:r>
      <w:r>
        <w:br/>
      </w:r>
      <w:r>
        <w:rPr>
          <w:bCs/>
          <w:b/>
        </w:rPr>
        <w:t xml:space="preserve">Institution:</w:t>
      </w:r>
      <w:r>
        <w:t xml:space="preserve"> </w:t>
      </w:r>
      <w:r>
        <w:t xml:space="preserve">Universidad Nacional de Colombia / Hospital Pablo Tobón Uribe</w:t>
      </w:r>
      <w:r>
        <w:br/>
      </w:r>
      <w:r>
        <w:rPr>
          <w:bCs/>
          <w:b/>
        </w:rPr>
        <w:t xml:space="preserve">Date:</w:t>
      </w:r>
      <w:r>
        <w:t xml:space="preserve"> </w:t>
      </w:r>
      <w:r>
        <w:t xml:space="preserve">October 2023</w:t>
      </w:r>
    </w:p>
    <w:bookmarkStart w:id="20" w:name="introduction-and-context"/>
    <w:p>
      <w:pPr>
        <w:pStyle w:val="Heading2"/>
      </w:pPr>
      <w:r>
        <w:t xml:space="preserve">Introduction and Context</w:t>
      </w:r>
    </w:p>
    <w:p>
      <w:pPr>
        <w:pStyle w:val="FirstParagraph"/>
      </w:pPr>
      <w:r>
        <w:t xml:space="preserve">The field of medical imaging has undergone a revolutionary transformation over the past two decades, shifting from purely diagnostic interpretation to an integral component of personalized patient care. In Colombia, this transition is particularly visible in major urban centers such as Medellín. As a leading economic and cultural hub in the Antioquia region, Medellín serves as a microcosm for the broader healthcare dynamics within Colombia. The role of the</w:t>
      </w:r>
      <w:r>
        <w:t xml:space="preserve"> </w:t>
      </w:r>
      <w:r>
        <w:rPr>
          <w:bCs/>
          <w:b/>
        </w:rPr>
        <w:t xml:space="preserve">Radiologist</w:t>
      </w:r>
      <w:r>
        <w:t xml:space="preserve"> </w:t>
      </w:r>
      <w:r>
        <w:t xml:space="preserve">has expanded significantly, requiring not only technical expertise but also strong communicative skills and an understanding of health policy.</w:t>
      </w:r>
    </w:p>
    <w:p>
      <w:pPr>
        <w:pStyle w:val="BodyText"/>
      </w:pPr>
      <w:r>
        <w:t xml:space="preserve">This poster presentation aims to outline the current landscape of radiology in Medellín, highlighting how local radiologists are addressing unique regional challenges while adopting global best practices. By focusing on the specific context of Colombia, Medellín allows us to examine how infrastructure disparities, technological access, and educational frameworks influence the daily practice of a modern</w:t>
      </w:r>
      <w:r>
        <w:t xml:space="preserve"> </w:t>
      </w:r>
      <w:r>
        <w:rPr>
          <w:bCs/>
          <w:b/>
        </w:rPr>
        <w:t xml:space="preserve">Radiologist</w:t>
      </w:r>
      <w:r>
        <w:t xml:space="preserve">.</w:t>
      </w:r>
    </w:p>
    <w:bookmarkEnd w:id="20"/>
    <w:bookmarkStart w:id="21" w:name="X12dcb3a28405e675b96ef9f987aa3133ad3ffb9"/>
    <w:p>
      <w:pPr>
        <w:pStyle w:val="Heading2"/>
      </w:pPr>
      <w:r>
        <w:t xml:space="preserve">The Changing Profile of the Radiologist in Medellín</w:t>
      </w:r>
    </w:p>
    <w:p>
      <w:pPr>
        <w:pStyle w:val="FirstParagraph"/>
      </w:pPr>
      <w:r>
        <w:t xml:space="preserve">Gone are the days when a radiologist was merely an observer behind a darkened monitor. In contemporary Medellín healthcare institutions, such as those affiliated with the University of Antioquia or major private clinics in El Poblado and Laureles, radiologists function as consultants to primary care physicians, surgeons, and oncologists. The modern</w:t>
      </w:r>
      <w:r>
        <w:t xml:space="preserve"> </w:t>
      </w:r>
      <w:r>
        <w:rPr>
          <w:bCs/>
          <w:b/>
        </w:rPr>
        <w:t xml:space="preserve">Radiologist</w:t>
      </w:r>
      <w:r>
        <w:t xml:space="preserve"> </w:t>
      </w:r>
      <w:r>
        <w:t xml:space="preserve">is expected to:</w:t>
      </w:r>
    </w:p>
    <w:p>
      <w:pPr>
        <w:numPr>
          <w:ilvl w:val="0"/>
          <w:numId w:val="1001"/>
        </w:numPr>
        <w:pStyle w:val="Compact"/>
      </w:pPr>
      <w:r>
        <w:rPr>
          <w:bCs/>
          <w:b/>
        </w:rPr>
        <w:t xml:space="preserve">Dual Competency:</w:t>
      </w:r>
      <w:r>
        <w:t xml:space="preserve"> </w:t>
      </w:r>
      <w:r>
        <w:t xml:space="preserve">Possess deep anatomical knowledge alongside proficiency in advanced imaging modalities including MRI, CT angiography, and PET-CT.</w:t>
      </w:r>
    </w:p>
    <w:p>
      <w:pPr>
        <w:numPr>
          <w:ilvl w:val="0"/>
          <w:numId w:val="1001"/>
        </w:numPr>
        <w:pStyle w:val="Compact"/>
      </w:pPr>
      <w:r>
        <w:rPr>
          <w:bCs/>
          <w:b/>
        </w:rPr>
        <w:t xml:space="preserve">Patient-Centered Communication:</w:t>
      </w:r>
      <w:r>
        <w:t xml:space="preserve"> </w:t>
      </w:r>
      <w:r>
        <w:t xml:space="preserve">Engage directly with patients to alleviate anxiety regarding procedures and explain results clearly, a crucial aspect in the Colombian cultural context where personal relationships drive healthcare decisions.</w:t>
      </w:r>
    </w:p>
    <w:p>
      <w:pPr>
        <w:numPr>
          <w:ilvl w:val="0"/>
          <w:numId w:val="1001"/>
        </w:numPr>
        <w:pStyle w:val="Compact"/>
      </w:pPr>
      <w:r>
        <w:rPr>
          <w:bCs/>
          <w:b/>
        </w:rPr>
        <w:t xml:space="preserve">Digital Literacy:</w:t>
      </w:r>
      <w:r>
        <w:t xml:space="preserve"> </w:t>
      </w:r>
      <w:r>
        <w:t xml:space="preserve">Navigate complex Picture Archiving and Communication Systems (PACS) and integrate findings into Electronic Health Records (EHR) seamlessly.</w:t>
      </w:r>
    </w:p>
    <w:p>
      <w:pPr>
        <w:pStyle w:val="FirstParagraph"/>
      </w:pPr>
      <w:r>
        <w:t xml:space="preserve">In Medellín, this evolution is driven by a high volume of pathology related to traffic accidents, cardiovascular diseases, and emerging oncological cases. The</w:t>
      </w:r>
      <w:r>
        <w:t xml:space="preserve"> </w:t>
      </w:r>
      <w:r>
        <w:rPr>
          <w:bCs/>
          <w:b/>
        </w:rPr>
        <w:t xml:space="preserve">Radiologist</w:t>
      </w:r>
      <w:r>
        <w:t xml:space="preserve"> </w:t>
      </w:r>
      <w:r>
        <w:t xml:space="preserve">is thus on the front lines of diagnosis for some of the most pressing public health issues in the region.</w:t>
      </w:r>
    </w:p>
    <w:bookmarkEnd w:id="21"/>
    <w:bookmarkStart w:id="22" w:name="X3e700469edec73881a93a1f9f4b451873b5bd52"/>
    <w:p>
      <w:pPr>
        <w:pStyle w:val="Heading2"/>
      </w:pPr>
      <w:r>
        <w:t xml:space="preserve">Technological Integration and AI Adoption</w:t>
      </w:r>
    </w:p>
    <w:p>
      <w:pPr>
        <w:pStyle w:val="FirstParagraph"/>
      </w:pPr>
      <w:r>
        <w:t xml:space="preserve">A critical aspect of this academic presentation is the examination of technology adoption in Colombia, Medellín. While leading hospitals in Medellín have access to state-of-the-art 3T MRI scanners and advanced CT units, there remains a disparity between private high-volume centers and public healthcare facilities.</w:t>
      </w:r>
    </w:p>
    <w:p>
      <w:pPr>
        <w:pStyle w:val="BodyText"/>
      </w:pPr>
      <w:r>
        <w:rPr>
          <w:bCs/>
          <w:b/>
        </w:rPr>
        <w:t xml:space="preserve">Artificial Intelligence (AI)</w:t>
      </w:r>
      <w:r>
        <w:t xml:space="preserve">: The integration of AI-assisted diagnostic tools is rapidly gaining traction among radiologists in Medellín. Early studies conducted at local academic institutions demonstrate that AI algorithms can significantly reduce reporting time for chest X-rays and mammograms. For the</w:t>
      </w:r>
      <w:r>
        <w:t xml:space="preserve"> </w:t>
      </w:r>
      <w:r>
        <w:rPr>
          <w:bCs/>
          <w:b/>
        </w:rPr>
        <w:t xml:space="preserve">Radiologist</w:t>
      </w:r>
      <w:r>
        <w:t xml:space="preserve">, this represents a shift towards "augmented intelligence," where software handles preliminary screening, allowing the human expert to focus on complex cases and nuanced findings.</w:t>
      </w:r>
    </w:p>
    <w:p>
      <w:pPr>
        <w:pStyle w:val="BodyText"/>
      </w:pPr>
      <w:r>
        <w:rPr>
          <w:bCs/>
          <w:b/>
        </w:rPr>
        <w:t xml:space="preserve">Teleradiology in Colombia</w:t>
      </w:r>
      <w:r>
        <w:t xml:space="preserve">: Medellín has become a regional hub for teleradiology services. Radiologists located in the city often provide second opinions for rural departments within Antioquia and even neighboring countries. This network ensures that specialized diagnostic expertise is not geographically isolated, promoting equity in healthcare access across Colombia.</w:t>
      </w:r>
    </w:p>
    <w:bookmarkEnd w:id="22"/>
    <w:bookmarkStart w:id="23" w:name="X60f42342e028a1a214954f03dadd1ace6a9cc39"/>
    <w:p>
      <w:pPr>
        <w:pStyle w:val="Heading2"/>
      </w:pPr>
      <w:r>
        <w:t xml:space="preserve">Challenges Facing Radiologists in the Region</w:t>
      </w:r>
    </w:p>
    <w:p>
      <w:pPr>
        <w:pStyle w:val="FirstParagraph"/>
      </w:pPr>
      <w:r>
        <w:t xml:space="preserve">Despite advancements, radiologists in Colombia, Medellín face distinct challenges that must be addressed to maintain high standards of care:</w:t>
      </w:r>
    </w:p>
    <w:p>
      <w:pPr>
        <w:numPr>
          <w:ilvl w:val="0"/>
          <w:numId w:val="1002"/>
        </w:numPr>
        <w:pStyle w:val="Compact"/>
      </w:pPr>
      <w:r>
        <w:rPr>
          <w:bCs/>
          <w:b/>
        </w:rPr>
        <w:t xml:space="preserve">Burnout and Workload:</w:t>
      </w:r>
      <w:r>
        <w:t xml:space="preserve">The high patient throughput in public hospitals often leads to excessive workload for radiologists. Managing hundreds of studies per day without adequate breaks contributes to diagnostic errors and professional burnout.</w:t>
      </w:r>
    </w:p>
    <w:p>
      <w:pPr>
        <w:numPr>
          <w:ilvl w:val="0"/>
          <w:numId w:val="1002"/>
        </w:numPr>
        <w:pStyle w:val="Compact"/>
      </w:pPr>
      <w:r>
        <w:rPr>
          <w:bCs/>
          <w:b/>
        </w:rPr>
        <w:t xml:space="preserve">Equipment Maintenance:</w:t>
      </w:r>
      <w:r>
        <w:t xml:space="preserve">Economic fluctuations impact the maintenance contracts for medical imaging equipment. Ensuring continuous operation of MRI and CT machines requires sustained investment and technical support, which can be inconsistent in public sectors.</w:t>
      </w:r>
    </w:p>
    <w:p>
      <w:pPr>
        <w:numPr>
          <w:ilvl w:val="0"/>
          <w:numId w:val="1002"/>
        </w:numPr>
        <w:pStyle w:val="Compact"/>
      </w:pPr>
      <w:r>
        <w:rPr>
          <w:bCs/>
          <w:b/>
        </w:rPr>
        <w:t xml:space="preserve">Continuing Education:</w:t>
      </w:r>
      <w:r>
        <w:t xml:space="preserve">Rapid technological changes require radiologists to engage in lifelong learning. While opportunities exist through universities like Universidad EAFIT and Universidad de Medellín, access to international conferences and specialized training remains a barrier for some professionals.</w:t>
      </w:r>
    </w:p>
    <w:bookmarkEnd w:id="23"/>
    <w:bookmarkStart w:id="24" w:name="future-directions-and-strategic-goals"/>
    <w:p>
      <w:pPr>
        <w:pStyle w:val="Heading2"/>
      </w:pPr>
      <w:r>
        <w:t xml:space="preserve">Future Directions and Strategic Goals</w:t>
      </w:r>
    </w:p>
    <w:p>
      <w:pPr>
        <w:pStyle w:val="FirstParagraph"/>
      </w:pPr>
      <w:r>
        <w:t xml:space="preserve">To enhance the role of the</w:t>
      </w:r>
      <w:r>
        <w:t xml:space="preserve"> </w:t>
      </w:r>
      <w:r>
        <w:rPr>
          <w:bCs/>
          <w:b/>
        </w:rPr>
        <w:t xml:space="preserve">Radiologist</w:t>
      </w:r>
      <w:r>
        <w:t xml:space="preserve"> </w:t>
      </w:r>
      <w:r>
        <w:t xml:space="preserve">in Colombia, Medellín, several strategic goals are proposed:</w:t>
      </w:r>
    </w:p>
    <w:p>
      <w:pPr>
        <w:numPr>
          <w:ilvl w:val="0"/>
          <w:numId w:val="1003"/>
        </w:numPr>
        <w:pStyle w:val="Compact"/>
      </w:pPr>
      <w:r>
        <w:rPr>
          <w:bCs/>
          <w:b/>
        </w:rPr>
        <w:t xml:space="preserve">Promotion of Radiomics:</w:t>
      </w:r>
      <w:r>
        <w:t xml:space="preserve"> </w:t>
      </w:r>
      <w:r>
        <w:t xml:space="preserve">Encourage research into radiomics—the extraction of large amounts of quantitative data from medical images. This can lead to better predictive models for cancer treatment response and neurological disorders.</w:t>
      </w:r>
    </w:p>
    <w:p>
      <w:pPr>
        <w:numPr>
          <w:ilvl w:val="0"/>
          <w:numId w:val="1003"/>
        </w:numPr>
        <w:pStyle w:val="Compact"/>
      </w:pPr>
      <w:r>
        <w:rPr>
          <w:bCs/>
          <w:b/>
        </w:rPr>
        <w:t xml:space="preserve">Standardization Protocols:</w:t>
      </w:r>
      <w:r>
        <w:t xml:space="preserve"> </w:t>
      </w:r>
      <w:r>
        <w:t xml:space="preserve">Establish unified imaging protocols across different hospitals in Medellín to ensure consistency in image quality and diagnostic criteria, facilitating easier comparison over time.</w:t>
      </w:r>
    </w:p>
    <w:p>
      <w:pPr>
        <w:numPr>
          <w:ilvl w:val="0"/>
          <w:numId w:val="1003"/>
        </w:numPr>
        <w:pStyle w:val="Compact"/>
      </w:pPr>
      <w:r>
        <w:rPr>
          <w:bCs/>
          <w:b/>
        </w:rPr>
        <w:t xml:space="preserve">Patient Safety Initiatives:</w:t>
      </w:r>
      <w:r>
        <w:t xml:space="preserve"> </w:t>
      </w:r>
      <w:r>
        <w:t xml:space="preserve">Implement rigorous ALARA (As Low As Reasonably Achievable) practices for radiation exposure, ensuring that diagnostic benefits outweigh risks.</w:t>
      </w:r>
    </w:p>
    <w:p>
      <w:pPr>
        <w:numPr>
          <w:ilvl w:val="0"/>
          <w:numId w:val="1003"/>
        </w:numPr>
        <w:pStyle w:val="Compact"/>
      </w:pPr>
      <w:r>
        <w:rPr>
          <w:bCs/>
          <w:b/>
        </w:rPr>
        <w:t xml:space="preserve">Interdisciplinary Collaboration:</w:t>
      </w:r>
      <w:r>
        <w:t xml:space="preserve"> </w:t>
      </w:r>
      <w:r>
        <w:t xml:space="preserve">Strengthen multidisciplinary tumor boards where radiologists play a key role in staging and treatment planning for oncology patients.</w:t>
      </w:r>
    </w:p>
    <w:bookmarkEnd w:id="24"/>
    <w:bookmarkStart w:id="25" w:name="conclusion"/>
    <w:p>
      <w:pPr>
        <w:pStyle w:val="Heading2"/>
      </w:pPr>
      <w:r>
        <w:t xml:space="preserve">Conclusion</w:t>
      </w:r>
    </w:p>
    <w:p>
      <w:pPr>
        <w:pStyle w:val="FirstParagraph"/>
      </w:pPr>
      <w:r>
        <w:t xml:space="preserve">In conclusion, the practice of radiology in Colombia, Medellín is at a pivotal juncture. The</w:t>
      </w:r>
      <w:r>
        <w:t xml:space="preserve"> </w:t>
      </w:r>
      <w:r>
        <w:rPr>
          <w:bCs/>
          <w:b/>
        </w:rPr>
        <w:t xml:space="preserve">Radiologist</w:t>
      </w:r>
      <w:r>
        <w:t xml:space="preserve"> </w:t>
      </w:r>
      <w:r>
        <w:t xml:space="preserve">has evolved from a technician of images to an essential clinical partner. While technological advancements and AI offer promising tools for enhancing diagnostic accuracy and efficiency, challenges related to workload, infrastructure equity, and continuous education persist.</w:t>
      </w:r>
    </w:p>
    <w:p>
      <w:pPr>
        <w:pStyle w:val="BodyText"/>
      </w:pPr>
      <w:r>
        <w:t xml:space="preserve">This poster presentation underscores the necessity of investing in human capital as much as in technology. By supporting the professional development of radiologists in Medellín and fostering a culture of research and collaboration within Colombian academic institutions, we can improve health outcomes for the population. The future belongs to those who can bridge traditional diagnostic skills with innovative digital solutions, ensuring that every patient receives timely, accurate, and compassionate care.</w:t>
      </w:r>
    </w:p>
    <w:p>
      <w:pPr>
        <w:pStyle w:val="BodyText"/>
      </w:pPr>
      <w:r>
        <w:t xml:space="preserve">We call upon policymakers, hospital administrators, and academic leaders to collaborate in creating an environment where radiologists in Colombia thrive. Only through such concerted efforts can we fully realize the potential of medical imaging to transform healthcare delivery in Medellín and beyond.</w:t>
      </w:r>
    </w:p>
    <w:bookmarkEnd w:id="25"/>
    <w:bookmarkStart w:id="26" w:name="references-acknowledgments"/>
    <w:p>
      <w:pPr>
        <w:pStyle w:val="Heading2"/>
      </w:pPr>
      <w:r>
        <w:t xml:space="preserve">References &amp; Acknowledgments</w:t>
      </w:r>
    </w:p>
    <w:p>
      <w:pPr>
        <w:pStyle w:val="FirstParagraph"/>
      </w:pPr>
      <w:r>
        <w:rPr>
          <w:bCs/>
          <w:b/>
        </w:rPr>
        <w:t xml:space="preserve">Acknowledgments:</w:t>
      </w:r>
      <w:r>
        <w:t xml:space="preserve">We thank the Faculty of Medicine at Universidad Nacional de Colombia and the Radiology Department of Hospital Pablo Tobón Uribe for their support.</w:t>
      </w:r>
    </w:p>
    <w:p>
      <w:pPr>
        <w:pStyle w:val="BodyText"/>
      </w:pPr>
      <w:r>
        <w:rPr>
          <w:bCs/>
          <w:b/>
        </w:rPr>
        <w:t xml:space="preserve">Select References:</w:t>
      </w:r>
    </w:p>
    <w:p>
      <w:pPr>
        <w:numPr>
          <w:ilvl w:val="0"/>
          <w:numId w:val="1004"/>
        </w:numPr>
        <w:pStyle w:val="Compact"/>
      </w:pPr>
      <w:r>
        <w:t xml:space="preserve">National Ministry of Health and Protection Social Colombia. (2022). "Health Indicators in Antioquia."</w:t>
      </w:r>
    </w:p>
    <w:p>
      <w:pPr>
        <w:numPr>
          <w:ilvl w:val="0"/>
          <w:numId w:val="1004"/>
        </w:numPr>
        <w:pStyle w:val="Compact"/>
      </w:pPr>
      <w:r>
        <w:t xml:space="preserve">García, L., et al. "Impact of AI on Radiology Workflow in Medellín Hospitals."</w:t>
      </w:r>
      <w:r>
        <w:t xml:space="preserve"> </w:t>
      </w:r>
      <w:r>
        <w:rPr>
          <w:iCs/>
          <w:i/>
        </w:rPr>
        <w:t xml:space="preserve">Revista Colombiana de Radiología</w:t>
      </w:r>
      <w:r>
        <w:t xml:space="preserve">, vol. 33, no. 2, 2021.</w:t>
      </w:r>
    </w:p>
    <w:p>
      <w:pPr>
        <w:numPr>
          <w:ilvl w:val="0"/>
          <w:numId w:val="1004"/>
        </w:numPr>
        <w:pStyle w:val="Compact"/>
      </w:pPr>
      <w:r>
        <w:t xml:space="preserve">Ruiz-Jaramillo, A. "Challenges in Medical Imaging Infrastructure in Rural Colombia."</w:t>
      </w:r>
      <w:r>
        <w:t xml:space="preserve"> </w:t>
      </w:r>
      <w:r>
        <w:rPr>
          <w:iCs/>
          <w:i/>
        </w:rPr>
        <w:t xml:space="preserve">Anales Colombianos de Medicina</w:t>
      </w:r>
      <w:r>
        <w:t xml:space="preserve">, 2020.</w:t>
      </w:r>
    </w:p>
    <w:p>
      <w:pPr>
        <w:numPr>
          <w:ilvl w:val="0"/>
          <w:numId w:val="1004"/>
        </w:numPr>
        <w:pStyle w:val="Compact"/>
      </w:pPr>
      <w:r>
        <w:t xml:space="preserve">Society of Radiologists in Latin America (SRLA). "Best Practices for Teleradiology Implementation."</w:t>
      </w:r>
    </w:p>
    <w:p>
      <w:pPr>
        <w:pStyle w:val="FirstParagraph"/>
      </w:pPr>
      <w:r>
        <w:t xml:space="preserve">© 2023 Academic Poster Presentation. All Rights Reserved.</w:t>
      </w:r>
    </w:p>
    <w:bookmarkEnd w:id="26"/>
    <w:p>
      <w:pPr>
        <w:pStyle w:val="BodyText"/>
      </w:pPr>
      <w:r>
        <w:t xml:space="preserve">\n\n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Colombia, Medellín</dc:title>
  <dc:creator/>
  <dc:language>en</dc:language>
  <cp:keywords/>
  <dcterms:created xsi:type="dcterms:W3CDTF">2026-07-29T15:10:34Z</dcterms:created>
  <dcterms:modified xsi:type="dcterms:W3CDTF">2026-07-29T15:10:34Z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