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8" w:name="X1fd3042e083a96d337c19478d20422922575222"/>
    <w:p>
      <w:pPr>
        <w:pStyle w:val="Heading1"/>
      </w:pPr>
      <w:r>
        <w:t xml:space="preserve">The Evolving Role of the Radiologist in Modern Healthcare Systems</w:t>
      </w:r>
    </w:p>
    <w:p>
      <w:pPr>
        <w:pStyle w:val="FirstParagraph"/>
      </w:pPr>
      <w:r>
        <w:t xml:space="preserve">A Case Study on Diagnostic Excellence and Technological Integration in Egypt Cairo</w:t>
      </w:r>
    </w:p>
    <w:p>
      <w:pPr>
        <w:pStyle w:val="BodyText"/>
      </w:pPr>
      <w:r>
        <w:t xml:space="preserve">Presented by: [Your Name/Institution]</w:t>
      </w:r>
      <w:r>
        <w:br/>
      </w:r>
      <w:r>
        <w:t xml:space="preserve">Affiliation: Department of Radiology, Major Teaching Hospitals in Egypt Cairo</w:t>
      </w:r>
      <w:r>
        <w:br/>
      </w:r>
    </w:p>
    <w:bookmarkStart w:id="20" w:name="abstract"/>
    <w:p>
      <w:pPr>
        <w:pStyle w:val="Heading2"/>
      </w:pPr>
      <w:r>
        <w:t xml:space="preserve">Abstract</w:t>
      </w:r>
    </w:p>
    <w:p>
      <w:pPr>
        <w:pStyle w:val="FirstParagraph"/>
      </w:pPr>
      <w:r>
        <w:t xml:space="preserve">This poster presentation explores the critical and expanding role of the radiologist within the healthcare infrastructure of Egypt Cairo. As a major metropolis in Africa and the Middle East, Cairo presents unique diagnostic challenges due to its high population density, diverse pathologies, and rapid modernization of medical facilities. This document highlights how Radiologists serve not only as diagnosticians but also as consultants to multidisciplinary teams. It examines the integration of advanced imaging modalities—such as MRI, CT, and Ultrasound—in public and private sectors across Egypt Cairo.</w:t>
      </w:r>
    </w:p>
    <w:bookmarkEnd w:id="20"/>
    <w:bookmarkStart w:id="21" w:name="Xc63022a88ad1d689b74fde1945effe5e1a87289"/>
    <w:p>
      <w:pPr>
        <w:pStyle w:val="Heading2"/>
      </w:pPr>
      <w:r>
        <w:t xml:space="preserve">The Radiologist: More Than an Image Interpreter</w:t>
      </w:r>
    </w:p>
    <w:p>
      <w:pPr>
        <w:pStyle w:val="FirstParagraph"/>
      </w:pPr>
      <w:r>
        <w:t xml:space="preserve">In the bustling medical landscape of Egypt Cairo, the definition of a radiologist has evolved significantly. No longer confined to reading films in a darkroom, today’s radiologists in this region are pivotal decision-makers who guide clinical management from initial triage to treatment planning. In Egypt Cairo’s large teaching hospitals and specialized centers, Radiologists collaborate closely with surgeons, oncologists, and emergency medicine physicians.</w:t>
      </w:r>
    </w:p>
    <w:p>
      <w:pPr>
        <w:pStyle w:val="BodyText"/>
      </w:pPr>
      <w:r>
        <w:t xml:space="preserve">The primary responsibility remains accurate interpretation of medical images to detect abnormalities ranging from traumatic injuries in urban accidents to prevalent infectious diseases endemic to the region. However, the modern Radiologist in Egypt Cairo is also expected to perform image-guided interventions. This includes biopsies, drainage procedures, and angioplasty, reducing the need for open surgery and minimizing recovery time for patients.</w:t>
      </w:r>
    </w:p>
    <w:bookmarkEnd w:id="21"/>
    <w:bookmarkStart w:id="22" w:name="Xa7c670889303976fe164e526d7b54c50c698e41"/>
    <w:p>
      <w:pPr>
        <w:pStyle w:val="Heading2"/>
      </w:pPr>
      <w:r>
        <w:t xml:space="preserve">Technological Advancements in Egypt Cairo</w:t>
      </w:r>
    </w:p>
    <w:p>
      <w:pPr>
        <w:pStyle w:val="FirstParagraph"/>
      </w:pPr>
      <w:r>
        <w:t xml:space="preserve">The healthcare sector in Egypt Cairo has witnessed a technological renaissance. The adoption of Artificial Intelligence (AI) and Machine Learning algorithms is becoming increasingly common in major hospitals across the city. Radiologists are utilizing AI-assisted software to prioritize critical cases, such as identifying pulmonary embolisms or intracranial hemorrhages quickly.</w:t>
      </w:r>
    </w:p>
    <w:p>
      <w:pPr>
        <w:pStyle w:val="BodyText"/>
      </w:pPr>
      <w:r>
        <w:t xml:space="preserve">Furthermore, the deployment of 3T MRI scanners and dual-source CT technology in top-tier facilities in Egypt Cairo allows for higher resolution imaging with reduced radiation doses. This technological leap enables Radiologists to detect early-stage pathologies that might have been missed with older equipment, directly improving patient outcomes and survival rates in the region.</w:t>
      </w:r>
    </w:p>
    <w:bookmarkEnd w:id="22"/>
    <w:bookmarkStart w:id="23" w:name="challenges-facing-the-field"/>
    <w:p>
      <w:pPr>
        <w:pStyle w:val="Heading2"/>
      </w:pPr>
      <w:r>
        <w:t xml:space="preserve">Challenges Facing the Field</w:t>
      </w:r>
    </w:p>
    <w:p>
      <w:pPr>
        <w:pStyle w:val="FirstParagraph"/>
      </w:pPr>
      <w:r>
        <w:t xml:space="preserve">Despite advancements, Radiologists in Egypt Cairo face distinct challenges. The sheer volume of patients requires efficient workflow management to prevent burnout and ensure accuracy. Additionally, there is a continuous need for specialized training in subspecialties such as neuroradiology or musculoskeletal radiology, which are still developing fields within the local medical community.</w:t>
      </w:r>
    </w:p>
    <w:p>
      <w:pPr>
        <w:pStyle w:val="BodyText"/>
      </w:pPr>
      <w:r>
        <w:t xml:space="preserve">Access to contrast agents and maintenance of sophisticated imaging equipment can also be inconsistent in certain areas outside central Cairo. Radiologists must often adapt protocols to ensure high-quality diagnostics even when resources are constrained, showcasing their resilience and clinical ingenuity.</w:t>
      </w:r>
    </w:p>
    <w:bookmarkEnd w:id="23"/>
    <w:bookmarkStart w:id="24" w:name="epidemiological-context-in-egypt-cairo"/>
    <w:p>
      <w:pPr>
        <w:pStyle w:val="Heading2"/>
      </w:pPr>
      <w:r>
        <w:t xml:space="preserve">Epidemiological Context in Egypt Cairo</w:t>
      </w:r>
    </w:p>
    <w:p>
      <w:pPr>
        <w:pStyle w:val="FirstParagraph"/>
      </w:pPr>
      <w:r>
        <w:t xml:space="preserve">The profile of disease in Egypt Cairo influences the workflow of Radiologists. There is a high prevalence of metabolic disorders, including diabetes and hypertension, which contribute to cardiovascular diseases detectable via vascular imaging. Furthermore, liver diseases such as Hepatitis C (though declining due to national treatment campaigns) and non-alcoholic fatty liver disease remain significant concerns requiring regular ultrasound and elastography surveillance.</w:t>
      </w:r>
    </w:p>
    <w:p>
      <w:pPr>
        <w:pStyle w:val="BodyText"/>
      </w:pPr>
      <w:r>
        <w:t xml:space="preserve">Trauma care is another major component of radiological practice in Egypt Cairo. With high rates of road traffic accidents, Emergency Radiology plays a vital role in the "Golden Hour" of trauma care. Fast and accurate CT scans are essential for determining internal injuries, guiding immediate surgical intervention, and saving lives.</w:t>
      </w:r>
    </w:p>
    <w:bookmarkEnd w:id="24"/>
    <w:bookmarkStart w:id="25" w:name="pediatric-and-maternal-imaging"/>
    <w:p>
      <w:pPr>
        <w:pStyle w:val="Heading2"/>
      </w:pPr>
      <w:r>
        <w:t xml:space="preserve">Pediatric and Maternal Imaging</w:t>
      </w:r>
    </w:p>
    <w:p>
      <w:pPr>
        <w:pStyle w:val="FirstParagraph"/>
      </w:pPr>
      <w:r>
        <w:t xml:space="preserve">Radiologists in Egypt Cairo are also crucial in maternal-fetal medicine. Ultrasound remains the cornerstone of prenatal care in the region. Skilled sonographers and Radiologists ensure early detection of congenital anomalies, allowing for proper counseling and management by obstetricians.</w:t>
      </w:r>
    </w:p>
    <w:p>
      <w:pPr>
        <w:pStyle w:val="BodyText"/>
      </w:pPr>
      <w:r>
        <w:t xml:space="preserve">In pediatrics, minimizing radiation exposure is a priority. Radiologists work to tailor imaging protocols specifically for children, ensuring diagnostic quality while adhering to the ALARA (As Low As Reasonably Achievable) principle. This is particularly important in Egypt Cairo’s growing network of pediatric specialty hospitals.</w:t>
      </w:r>
    </w:p>
    <w:bookmarkEnd w:id="25"/>
    <w:bookmarkStart w:id="26" w:name="the-future-tele-radiology-and-education"/>
    <w:p>
      <w:pPr>
        <w:pStyle w:val="Heading2"/>
      </w:pPr>
      <w:r>
        <w:t xml:space="preserve">The Future: Tele-Radiology and Education</w:t>
      </w:r>
    </w:p>
    <w:p>
      <w:pPr>
        <w:pStyle w:val="FirstParagraph"/>
      </w:pPr>
      <w:r>
        <w:t xml:space="preserve">To address the disparity in specialist availability between central Cairo and other governorates, tele-radiology is emerging as a viable solution. This allows images taken in remote areas to be interpreted by Radiologists based in major centers like Cairo University Hospitals or Dar Al-Fouad Hospital.</w:t>
      </w:r>
    </w:p>
    <w:p>
      <w:pPr>
        <w:pStyle w:val="BodyText"/>
      </w:pPr>
      <w:r>
        <w:t xml:space="preserve">Education and training are also central to the future of radiology. Continuing Medical Education (CME) programs for Radiologists in Egypt Cairo are expanding, focusing on digital health literacy and international board certifications. By fostering a culture of lifelong learning, the radiology community in Egypt Cairo aims to maintain global standards of care.</w:t>
      </w:r>
    </w:p>
    <w:bookmarkEnd w:id="26"/>
    <w:bookmarkStart w:id="27" w:name="conclusion"/>
    <w:p>
      <w:pPr>
        <w:pStyle w:val="Heading2"/>
      </w:pPr>
      <w:r>
        <w:t xml:space="preserve">Conclusion</w:t>
      </w:r>
    </w:p>
    <w:p>
      <w:pPr>
        <w:pStyle w:val="FirstParagraph"/>
      </w:pPr>
      <w:r>
        <w:t xml:space="preserve">The Radiologist stands at the forefront of diagnostic medicine in Egypt Cairo. Their role is multifaceted, encompassing advanced technology use, clinical consultation, and interventional procedures. As healthcare systems in Egypt Cairo continue to evolve through digital transformation and increased investment in medical infrastructure, the expertise of Radiologists will be indispensable. They ensure that every image translates into actionable data, ultimately driving better health outcomes for the population.</w:t>
      </w:r>
    </w:p>
    <w:bookmarkEnd w:id="27"/>
    <w:p>
      <w:pPr>
        <w:pStyle w:val="BodyText"/>
      </w:pPr>
      <w:r>
        <w:rPr>
          <w:bCs/>
          <w:b/>
        </w:rPr>
        <w:t xml:space="preserve">Contact Information:</w:t>
      </w:r>
      <w:r>
        <w:t xml:space="preserve"> </w:t>
      </w:r>
      <w:r>
        <w:t xml:space="preserve">[Email Address] | [Phone Number]</w:t>
      </w:r>
    </w:p>
    <w:p>
      <w:pPr>
        <w:pStyle w:val="BodyText"/>
      </w:pPr>
      <w:r>
        <w:t xml:space="preserve">© 2023 Poster Presentation Academic Document. All Rights Reserved.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Radiologist in Egypt Cairo</dc:title>
  <dc:creator/>
  <dc:language>en</dc:language>
  <cp:keywords/>
  <dcterms:created xsi:type="dcterms:W3CDTF">2026-07-29T12:21:50Z</dcterms:created>
  <dcterms:modified xsi:type="dcterms:W3CDTF">2026-07-29T12:21:50Z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