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itle-section"/>
    <w:bookmarkStart w:id="20" w:name="X20661e828d29d58d6f716febcb693efce32d20a"/>
    <w:p>
      <w:pPr>
        <w:pStyle w:val="Heading1"/>
      </w:pPr>
      <w:r>
        <w:t xml:space="preserve">The Evolving Role of the Radiologist in Myanmar Yangon</w:t>
      </w:r>
    </w:p>
    <w:p>
      <w:pPr>
        <w:pStyle w:val="FirstParagraph"/>
      </w:pPr>
      <w:r>
        <w:rPr>
          <w:bCs/>
          <w:b/>
        </w:rPr>
        <w:t xml:space="preserve">A Poster Presentation on Diagnostic Excellence, Technological Integration, and Public Health Impact</w:t>
      </w:r>
    </w:p>
    <w:p>
      <w:pPr>
        <w:pStyle w:val="BodyText"/>
      </w:pPr>
      <w:r>
        <w:rPr>
          <w:iCs/>
          <w:i/>
        </w:rPr>
        <w:t xml:space="preserve">Presented for Academic Dissemination in Myanmar Yangon</w:t>
      </w:r>
    </w:p>
    <w:bookmarkEnd w:id="20"/>
    <w:bookmarkEnd w:id="21"/>
    <w:bookmarkStart w:id="23" w:name="abstract"/>
    <w:bookmarkStart w:id="22" w:name="i.-abstract"/>
    <w:p>
      <w:pPr>
        <w:pStyle w:val="Heading2"/>
      </w:pPr>
      <w:r>
        <w:t xml:space="preserve">I. Abstract</w:t>
      </w:r>
    </w:p>
    <w:p>
      <w:pPr>
        <w:pStyle w:val="FirstParagraph"/>
      </w:pPr>
      <w:r>
        <w:rPr>
          <w:bCs/>
          <w:b/>
        </w:rPr>
        <w:t xml:space="preserve">Purpose:</w:t>
      </w:r>
      <w:r>
        <w:t xml:space="preserve"> </w:t>
      </w:r>
      <w:r>
        <w:t xml:space="preserve">This poster presentation aims to analyze the critical contributions of radiologists in Myanmar Yangon, highlighting the transition from conventional imaging to advanced digital diagnostics. It seeks to underscore how specialized radiological expertise directly influences patient outcomes, disease surveillance, and healthcare infrastructure development within this rapidly urbanizing region.</w:t>
      </w:r>
    </w:p>
    <w:p>
      <w:pPr>
        <w:pStyle w:val="BodyText"/>
      </w:pPr>
      <w:r>
        <w:rPr>
          <w:bCs/>
          <w:b/>
        </w:rPr>
        <w:t xml:space="preserve">Methods:</w:t>
      </w:r>
      <w:r>
        <w:t xml:space="preserve"> </w:t>
      </w:r>
      <w:r>
        <w:t xml:space="preserve">A comprehensive review was conducted on current radiological practices in major hospitals across Yangon. Data includes trends in diagnostic volume, adoption rates of MRI and CT technologies, and the prevalence of diseases requiring advanced imaging such as tuberculosis, liver pathology, and malignancies.</w:t>
      </w:r>
    </w:p>
    <w:p>
      <w:pPr>
        <w:pStyle w:val="BodyText"/>
      </w:pPr>
      <w:r>
        <w:rPr>
          <w:bCs/>
          <w:b/>
        </w:rPr>
        <w:t xml:space="preserve">Results:</w:t>
      </w:r>
      <w:r>
        <w:t xml:space="preserve">The data indicates a significant surge in demand for radiological services due to demographic shifts and lifestyle changes. However challenges related to equipment maintenance training disparities remain prevalent.</w:t>
      </w:r>
    </w:p>
    <w:p>
      <w:pPr>
        <w:pStyle w:val="BodyText"/>
      </w:pPr>
      <w:r>
        <w:rPr>
          <w:bCs/>
          <w:b/>
        </w:rPr>
        <w:t xml:space="preserve">Conclusion:</w:t>
      </w:r>
      <w:r>
        <w:t xml:space="preserve">Radiologists in Myanmar Yangon are pivotal agents of change. Strategic investment in education, technology, and telemedicine collaboration is essential to optimize diagnostic accuracy and accessibility for the local population.</w:t>
      </w:r>
    </w:p>
    <w:bookmarkEnd w:id="22"/>
    <w:bookmarkEnd w:id="23"/>
    <w:bookmarkStart w:id="25" w:name="introduction"/>
    <w:bookmarkStart w:id="24" w:name="ii.-introduction"/>
    <w:p>
      <w:pPr>
        <w:pStyle w:val="Heading2"/>
      </w:pPr>
      <w:r>
        <w:t xml:space="preserve">II. Introduction</w:t>
      </w:r>
    </w:p>
    <w:p>
      <w:pPr>
        <w:pStyle w:val="FirstParagraph"/>
      </w:pPr>
      <w:r>
        <w:t xml:space="preserve">In the bustling metropolis of Myanmar Yangon, the healthcare landscape is undergoing a profound transformation. As one of the most populous cities in Southeast Asia, Yangon serves as a critical hub for medical research and clinical practice within Myanmar. At the heart of this diagnostic revolution lies the profession of</w:t>
      </w:r>
      <w:r>
        <w:t xml:space="preserve"> </w:t>
      </w:r>
      <w:r>
        <w:rPr>
          <w:bCs/>
          <w:b/>
        </w:rPr>
        <w:t xml:space="preserve">Radiologist</w:t>
      </w:r>
      <w:r>
        <w:t xml:space="preserve">. Radiologists are not merely technicians who interpret images; they are essential clinicians who provide definitive diagnoses that guide treatment plans for complex conditions.</w:t>
      </w:r>
    </w:p>
    <w:p>
      <w:pPr>
        <w:pStyle w:val="BodyText"/>
      </w:pPr>
      <w:r>
        <w:t xml:space="preserve">Myanmar Yangon faces unique public health challenges, including a high burden of infectious diseases such as tuberculosis and hepatitis, alongside a rising incidence of non-communicable diseases like cancer and cardiovascular disorders. The role of the</w:t>
      </w:r>
      <w:r>
        <w:t xml:space="preserve"> </w:t>
      </w:r>
      <w:r>
        <w:rPr>
          <w:bCs/>
          <w:b/>
        </w:rPr>
        <w:t xml:space="preserve">Radiologist</w:t>
      </w:r>
      <w:r>
        <w:t xml:space="preserve"> </w:t>
      </w:r>
      <w:r>
        <w:t xml:space="preserve">in detecting these conditions early is paramount. From plain film radiography to sophisticated Magnetic Resonance Imaging (MRI) and Computed Tomography (CT), the scope of practice has expanded significantly over the last decade.</w:t>
      </w:r>
    </w:p>
    <w:p>
      <w:pPr>
        <w:pStyle w:val="BodyText"/>
      </w:pPr>
      <w:r>
        <w:t xml:space="preserve">This presentation explores how</w:t>
      </w:r>
      <w:r>
        <w:t xml:space="preserve"> </w:t>
      </w:r>
      <w:r>
        <w:rPr>
          <w:bCs/>
          <w:b/>
        </w:rPr>
        <w:t xml:space="preserve">Radiologists</w:t>
      </w:r>
      <w:r>
        <w:t xml:space="preserve"> </w:t>
      </w:r>
      <w:r>
        <w:t xml:space="preserve">operating within</w:t>
      </w:r>
      <w:r>
        <w:t xml:space="preserve"> </w:t>
      </w:r>
      <w:r>
        <w:rPr>
          <w:bCs/>
          <w:b/>
        </w:rPr>
        <w:t xml:space="preserve">Myanmar Yangon</w:t>
      </w:r>
      <w:r>
        <w:t xml:space="preserve"> </w:t>
      </w:r>
      <w:r>
        <w:t xml:space="preserve">navigate resource constraints, adopt emerging technologies, and collaborate with multidisciplinary teams to improve patient care. By focusing on this specific geographic and professional context, we aim to highlight the intersection of local healthcare needs and global radiological standards.</w:t>
      </w:r>
    </w:p>
    <w:bookmarkEnd w:id="24"/>
    <w:bookmarkEnd w:id="25"/>
    <w:bookmarkStart w:id="30" w:name="key-themes"/>
    <w:bookmarkStart w:id="29" w:name="iii.-key-themes-in-radiological-practice"/>
    <w:p>
      <w:pPr>
        <w:pStyle w:val="Heading2"/>
      </w:pPr>
      <w:r>
        <w:t xml:space="preserve">III. Key Themes in Radiological Practice</w:t>
      </w:r>
    </w:p>
    <w:bookmarkStart w:id="26" w:name="Xf694456c0fc77d6f883f0edf7e9e10101b22653"/>
    <w:p>
      <w:pPr>
        <w:pStyle w:val="Heading3"/>
      </w:pPr>
      <w:r>
        <w:t xml:space="preserve">A. The Diagnostic Workflow in Myanmar Yangon</w:t>
      </w:r>
    </w:p>
    <w:p>
      <w:pPr>
        <w:pStyle w:val="FirstParagraph"/>
      </w:pPr>
      <w:r>
        <w:t xml:space="preserve">The diagnostic workflow for a patient presenting at a hospital in Myanmar Yangon often begins with clinical suspicion based on physical examination and history. The referral to a</w:t>
      </w:r>
      <w:r>
        <w:t xml:space="preserve"> </w:t>
      </w:r>
      <w:r>
        <w:rPr>
          <w:bCs/>
          <w:b/>
        </w:rPr>
        <w:t xml:space="preserve">Radiologist</w:t>
      </w:r>
      <w:r>
        <w:t xml:space="preserve"> </w:t>
      </w:r>
      <w:r>
        <w:t xml:space="preserve">is the next critical step. In recent years, the volume of imaging studies in Yangon has increased exponentially due to urbanization, aging populations, and improved health awareness.</w:t>
      </w:r>
    </w:p>
    <w:p>
      <w:pPr>
        <w:numPr>
          <w:ilvl w:val="0"/>
          <w:numId w:val="1001"/>
        </w:numPr>
        <w:pStyle w:val="Compact"/>
      </w:pPr>
      <w:r>
        <w:rPr>
          <w:bCs/>
          <w:b/>
        </w:rPr>
        <w:t xml:space="preserve">Trauma and Emergency Care:</w:t>
      </w:r>
      <w:r>
        <w:t xml:space="preserve"> </w:t>
      </w:r>
      <w:r>
        <w:t xml:space="preserve">Given the high rate of traffic accidents in Yangon, emergency radiology is a vital component. Radiologists must rapidly interpret CT scans for head injuries and internal bleeding to facilitate immediate surgical intervention.</w:t>
      </w:r>
    </w:p>
    <w:p>
      <w:pPr>
        <w:numPr>
          <w:ilvl w:val="0"/>
          <w:numId w:val="1001"/>
        </w:numPr>
        <w:pStyle w:val="Compact"/>
      </w:pPr>
      <w:r>
        <w:rPr>
          <w:bCs/>
          <w:b/>
        </w:rPr>
        <w:t xml:space="preserve">Infectious Disease Surveillance:</w:t>
      </w:r>
      <w:r>
        <w:t xml:space="preserve"> </w:t>
      </w:r>
      <w:r>
        <w:t xml:space="preserve">Myanmar remains endemic for tuberculosis (TB). Chest X-rays remain the first line of screening, but</w:t>
      </w:r>
      <w:r>
        <w:t xml:space="preserve"> </w:t>
      </w:r>
      <w:r>
        <w:rPr>
          <w:bCs/>
          <w:b/>
        </w:rPr>
        <w:t xml:space="preserve">Radiologists</w:t>
      </w:r>
      <w:r>
        <w:t xml:space="preserve"> </w:t>
      </w:r>
      <w:r>
        <w:t xml:space="preserve">are increasingly using High-Resolution CT (HRCT) to characterize atypical presentations of TB and fungal infections, which are becoming more common in immunocompromised populations.</w:t>
      </w:r>
    </w:p>
    <w:bookmarkEnd w:id="26"/>
    <w:bookmarkStart w:id="27" w:name="Xbc332cde7b11191c326b158820036fb3181f321"/>
    <w:p>
      <w:pPr>
        <w:pStyle w:val="Heading3"/>
      </w:pPr>
      <w:r>
        <w:t xml:space="preserve">B. Technological Integration and Digital Transformation</w:t>
      </w:r>
    </w:p>
    <w:p>
      <w:pPr>
        <w:pStyle w:val="FirstParagraph"/>
      </w:pPr>
      <w:r>
        <w:t xml:space="preserve">A significant trend observed in Myanmar Yangon is the shift from analog to digital radiology. The adoption of Picture Archiving and Communication Systems (PACS) and Digital Imaging and Communications in Medicine (DICOM) standards is accelerating in private hospitals across the city. This digital transformation allows for:</w:t>
      </w:r>
    </w:p>
    <w:p>
      <w:pPr>
        <w:numPr>
          <w:ilvl w:val="0"/>
          <w:numId w:val="1002"/>
        </w:numPr>
        <w:pStyle w:val="Compact"/>
      </w:pPr>
      <w:r>
        <w:rPr>
          <w:bCs/>
          <w:b/>
        </w:rPr>
        <w:t xml:space="preserve">Faster Reporting:</w:t>
      </w:r>
      <w:r>
        <w:t xml:space="preserve"> </w:t>
      </w:r>
      <w:r>
        <w:t xml:space="preserve">Immediate access to images reduces diagnostic turnaround time.</w:t>
      </w:r>
    </w:p>
    <w:p>
      <w:pPr>
        <w:numPr>
          <w:ilvl w:val="0"/>
          <w:numId w:val="1002"/>
        </w:numPr>
        <w:pStyle w:val="Compact"/>
      </w:pPr>
      <w:r>
        <w:rPr>
          <w:bCs/>
          <w:b/>
        </w:rPr>
        <w:t xml:space="preserve">Data Preservation:</w:t>
      </w:r>
    </w:p>
    <w:p>
      <w:pPr>
        <w:numPr>
          <w:ilvl w:val="0"/>
          <w:numId w:val="1002"/>
        </w:numPr>
        <w:pStyle w:val="Compact"/>
      </w:pPr>
      <w:r>
        <w:rPr>
          <w:bCs/>
          <w:b/>
        </w:rPr>
        <w:t xml:space="preserve">Teleradiology Potential:</w:t>
      </w:r>
      <w:r>
        <w:t xml:space="preserve"> </w:t>
      </w:r>
      <w:r>
        <w:t xml:space="preserve">Cloud-based solutions enable radiologists in Yangon to consult with international experts for complex cases, bridging the knowledge gap.</w:t>
      </w:r>
    </w:p>
    <w:bookmarkEnd w:id="27"/>
    <w:bookmarkStart w:id="28" w:name="c.-challenges-faced-by-radiologists"/>
    <w:p>
      <w:pPr>
        <w:pStyle w:val="Heading3"/>
      </w:pPr>
      <w:r>
        <w:t xml:space="preserve">C. Challenges Faced by Radiologists</w:t>
      </w:r>
    </w:p>
    <w:p>
      <w:pPr>
        <w:pStyle w:val="FirstParagraph"/>
      </w:pPr>
      <w:r>
        <w:t xml:space="preserve">Despite progress,</w:t>
      </w:r>
      <w:r>
        <w:t xml:space="preserve"> </w:t>
      </w:r>
      <w:r>
        <w:rPr>
          <w:bCs/>
          <w:b/>
        </w:rPr>
        <w:t xml:space="preserve">Radiologists</w:t>
      </w:r>
      <w:r>
        <w:t xml:space="preserve"> </w:t>
      </w:r>
      <w:r>
        <w:t xml:space="preserve">in Myanmar Yangon face distinct challenges:</w:t>
      </w:r>
    </w:p>
    <w:p>
      <w:pPr>
        <w:numPr>
          <w:ilvl w:val="0"/>
          <w:numId w:val="1003"/>
        </w:numPr>
        <w:pStyle w:val="Compact"/>
      </w:pPr>
      <w:r>
        <w:rPr>
          <w:bCs/>
          <w:b/>
        </w:rPr>
        <w:t xml:space="preserve">Maintenance and Supply Chain Issues:</w:t>
      </w:r>
      <w:r>
        <w:t xml:space="preserve">The reliability of MRI and CT scanners depends on consistent power supply and access to spare parts. Outages can disrupt critical care.</w:t>
      </w:r>
    </w:p>
    <w:p>
      <w:pPr>
        <w:numPr>
          <w:ilvl w:val="0"/>
          <w:numId w:val="1003"/>
        </w:numPr>
        <w:pStyle w:val="Compact"/>
      </w:pPr>
      <w:r>
        <w:rPr>
          <w:bCs/>
          <w:b/>
        </w:rPr>
        <w:t xml:space="preserve">Specialist Shortage:</w:t>
      </w:r>
      <w:r>
        <w:t xml:space="preserve"> </w:t>
      </w:r>
      <w:r>
        <w:t xml:space="preserve">There is a limited number of subspecialized radiologists (e.g., neuroradiologists, pediatric radiologists). Most practitioners must handle a broad spectrum of cases, requiring versatile skill sets.</w:t>
      </w:r>
    </w:p>
    <w:p>
      <w:pPr>
        <w:numPr>
          <w:ilvl w:val="0"/>
          <w:numId w:val="1003"/>
        </w:numPr>
        <w:pStyle w:val="Compact"/>
      </w:pPr>
      <w:r>
        <w:rPr>
          <w:bCs/>
          <w:b/>
        </w:rPr>
        <w:t xml:space="preserve">Radiation Safety:</w:t>
      </w:r>
      <w:r>
        <w:t xml:space="preserve"> </w:t>
      </w:r>
      <w:r>
        <w:t xml:space="preserve">Ensuring strict adherence to ALARA (As Low As Reasonably Achievable) principles is an ongoing educational priority for both staff and patients in busy Yangon centers.</w:t>
      </w:r>
    </w:p>
    <w:bookmarkEnd w:id="28"/>
    <w:bookmarkEnd w:id="29"/>
    <w:bookmarkEnd w:id="30"/>
    <w:bookmarkStart w:id="32" w:name="public-health"/>
    <w:bookmarkStart w:id="31" w:name="Xe5179aab8aa06d15f9cc26438371e28f54c3237"/>
    <w:p>
      <w:pPr>
        <w:pStyle w:val="Heading2"/>
      </w:pPr>
      <w:r>
        <w:t xml:space="preserve">IV. Public Health Impact: A Focus on Oncology</w:t>
      </w:r>
    </w:p>
    <w:p>
      <w:pPr>
        <w:pStyle w:val="FirstParagraph"/>
      </w:pPr>
      <w:r>
        <w:t xml:space="preserve">Cancer incidence is rising in Myanmar, with Yangon reporting a significant proportion of new cases annually. The role of the</w:t>
      </w:r>
      <w:r>
        <w:t xml:space="preserve"> </w:t>
      </w:r>
      <w:r>
        <w:rPr>
          <w:bCs/>
          <w:b/>
        </w:rPr>
        <w:t xml:space="preserve">Radiologist</w:t>
      </w:r>
      <w:r>
        <w:t xml:space="preserve"> </w:t>
      </w:r>
      <w:r>
        <w:t xml:space="preserve">in oncology extends beyond initial detection.</w:t>
      </w:r>
    </w:p>
    <w:p>
      <w:pPr>
        <w:pStyle w:val="BodyText"/>
      </w:pPr>
      <w:r>
        <w:rPr>
          <w:bCs/>
          <w:b/>
        </w:rPr>
        <w:t xml:space="preserve">Tumor Staging:</w:t>
      </w:r>
      <w:r>
        <w:t xml:space="preserve"> </w:t>
      </w:r>
      <w:r>
        <w:t xml:space="preserve">Accurate staging via PET-CT and MRI is essential for determining prognosis and selecting appropriate therapy (surgery, chemotherapy, or radiation). In Yangon’s context, where late-stage presentation is common due to socioeconomic barriers, radiologists play a compassionate yet rigorous role in assessing resectability.</w:t>
      </w:r>
    </w:p>
    <w:p>
      <w:pPr>
        <w:pStyle w:val="BodyText"/>
      </w:pPr>
      <w:r>
        <w:rPr>
          <w:bCs/>
          <w:b/>
        </w:rPr>
        <w:t xml:space="preserve">Treatment Monitoring:</w:t>
      </w:r>
      <w:r>
        <w:t xml:space="preserve"> </w:t>
      </w:r>
      <w:r>
        <w:t xml:space="preserve">Radiologists utilize RECIST criteria (Response Evaluation Criteria in Solid Tumors) to monitor tumor shrinkage or progression during chemotherapy. This objective assessment guides oncologists in adjusting treatment protocols, ensuring that patients receive effective care without unnecessary toxicity.</w:t>
      </w:r>
    </w:p>
    <w:bookmarkEnd w:id="31"/>
    <w:bookmarkEnd w:id="32"/>
    <w:bookmarkStart w:id="34" w:name="future-directions"/>
    <w:bookmarkStart w:id="33" w:name="v.-future-directions-and-recommendations"/>
    <w:p>
      <w:pPr>
        <w:pStyle w:val="Heading2"/>
      </w:pPr>
      <w:r>
        <w:t xml:space="preserve">V. Future Directions and Recommendations</w:t>
      </w:r>
    </w:p>
    <w:p>
      <w:pPr>
        <w:pStyle w:val="FirstParagraph"/>
      </w:pPr>
      <w:r>
        <w:t xml:space="preserve">To further enhance the contribution of radiologists in Myanmar Yangon, several strategic initiatives are recommended:</w:t>
      </w:r>
    </w:p>
    <w:p>
      <w:pPr>
        <w:numPr>
          <w:ilvl w:val="0"/>
          <w:numId w:val="1004"/>
        </w:numPr>
        <w:pStyle w:val="Compact"/>
      </w:pPr>
      <w:r>
        <w:rPr>
          <w:bCs/>
          <w:b/>
        </w:rPr>
        <w:t xml:space="preserve">Enhanced Training Programs:</w:t>
      </w:r>
      <w:r>
        <w:t xml:space="preserve"> </w:t>
      </w:r>
      <w:r>
        <w:t xml:space="preserve">Establishment of structured fellowship programs in subspecialties. Collaboration between local universities and international institutions can facilitate knowledge transfer.</w:t>
      </w:r>
    </w:p>
    <w:p>
      <w:pPr>
        <w:numPr>
          <w:ilvl w:val="0"/>
          <w:numId w:val="1004"/>
        </w:numPr>
        <w:pStyle w:val="Compact"/>
      </w:pPr>
      <w:r>
        <w:rPr>
          <w:bCs/>
          <w:b/>
        </w:rPr>
        <w:t xml:space="preserve">Digital Infrastructure Investment:</w:t>
      </w:r>
      <w:r>
        <w:t xml:space="preserve"> </w:t>
      </w:r>
      <w:r>
        <w:t xml:space="preserve">Government and private sectors must invest in robust IT infrastructure to support AI-assisted diagnostics. Artificial Intelligence (AI) tools can help screen for pulmonary nodules or fractures, augmenting the efficiency of radiologists handling high workloads.</w:t>
      </w:r>
    </w:p>
    <w:p>
      <w:pPr>
        <w:numPr>
          <w:ilvl w:val="0"/>
          <w:numId w:val="1004"/>
        </w:numPr>
        <w:pStyle w:val="Compact"/>
      </w:pPr>
      <w:r>
        <w:rPr>
          <w:bCs/>
          <w:b/>
        </w:rPr>
        <w:t xml:space="preserve">Teleradiology Networks:</w:t>
      </w:r>
      <w:r>
        <w:t xml:space="preserve"> </w:t>
      </w:r>
      <w:r>
        <w:t xml:space="preserve">Creating a centralized network where images from rural areas in Myanmar can be sent to senior radiologists in Yangon for review. This promotes equitable access to expert opinions across the country.</w:t>
      </w:r>
    </w:p>
    <w:p>
      <w:pPr>
        <w:numPr>
          <w:ilvl w:val="0"/>
          <w:numId w:val="1004"/>
        </w:numPr>
        <w:pStyle w:val="Compact"/>
      </w:pPr>
      <w:r>
        <w:rPr>
          <w:bCs/>
          <w:b/>
        </w:rPr>
        <w:t xml:space="preserve">Patient Education:</w:t>
      </w:r>
      <w:r>
        <w:t xml:space="preserve"> </w:t>
      </w:r>
      <w:r>
        <w:t xml:space="preserve">Educating the public on the importance of early diagnostic imaging can lead to earlier detection of diseases such as liver cancer, which is prevalent due to hepatitis B endemicity.</w:t>
      </w:r>
    </w:p>
    <w:p>
      <w:pPr>
        <w:pStyle w:val="FirstParagraph"/>
      </w:pPr>
      <w:r>
        <w:t xml:space="preserve">The integration of AI and Machine Learning into daily practice in Myanmar Yangon represents the next frontier. These tools will not replace radiologists but will serve as powerful assistants, allowing them to focus on complex decision-making and patient communication.</w:t>
      </w:r>
    </w:p>
    <w:bookmarkEnd w:id="33"/>
    <w:bookmarkEnd w:id="34"/>
    <w:bookmarkStart w:id="36" w:name="conclusion"/>
    <w:bookmarkStart w:id="35" w:name="vi.-conclusion"/>
    <w:p>
      <w:pPr>
        <w:pStyle w:val="Heading2"/>
      </w:pPr>
      <w:r>
        <w:t xml:space="preserve">VI. Conclusion</w:t>
      </w:r>
    </w:p>
    <w:p>
      <w:pPr>
        <w:pStyle w:val="FirstParagraph"/>
      </w:pPr>
      <w:r>
        <w:t xml:space="preserve">The profession of the radiologist in Myanmar Yangon is at a pivotal juncture. As the city continues to modernize, the demand for high-quality diagnostic services will only grow. Radiologists are central to this evolution, providing the visual evidence required for effective medical intervention.</w:t>
      </w:r>
    </w:p>
    <w:p>
      <w:pPr>
        <w:pStyle w:val="BodyText"/>
      </w:pPr>
      <w:r>
        <w:t xml:space="preserve">By addressing infrastructure challenges, embracing digital technologies, and fostering international collaborations,</w:t>
      </w:r>
      <w:r>
        <w:t xml:space="preserve"> </w:t>
      </w:r>
      <w:r>
        <w:rPr>
          <w:bCs/>
          <w:b/>
        </w:rPr>
        <w:t xml:space="preserve">Radiologists</w:t>
      </w:r>
      <w:r>
        <w:t xml:space="preserve"> </w:t>
      </w:r>
      <w:r>
        <w:t xml:space="preserve">in Myanmar Yangon can elevate the standard of healthcare delivery. Their work not only benefits individual patients but also contributes to national public health data and policy-making.</w:t>
      </w:r>
    </w:p>
    <w:p>
      <w:pPr>
        <w:pStyle w:val="BodyText"/>
      </w:pPr>
      <w:r>
        <w:t xml:space="preserve">We conclude that supporting the radiology sector in Myanmar Yangon is an investment in human capital. Strengthening this discipline will yield long-term benefits for disease control, cancer care, and overall medical excellence in Southeast Asia.</w:t>
      </w:r>
    </w:p>
    <w:bookmarkEnd w:id="35"/>
    <w:bookmarkEnd w:id="36"/>
    <w:bookmarkStart w:id="38" w:name="references"/>
    <w:bookmarkStart w:id="37" w:name="vii.-selected-references"/>
    <w:p>
      <w:pPr>
        <w:pStyle w:val="Heading2"/>
      </w:pPr>
      <w:r>
        <w:t xml:space="preserve">VII. Selected References</w:t>
      </w:r>
    </w:p>
    <w:p>
      <w:pPr>
        <w:numPr>
          <w:ilvl w:val="0"/>
          <w:numId w:val="1005"/>
        </w:numPr>
        <w:pStyle w:val="Compact"/>
      </w:pPr>
      <w:r>
        <w:t xml:space="preserve">Aung, T., et al. (2021). "Tuberculosis Diagnosis in Urban Myanmar: The Role of Chest Radiography." *Myanmar Medical Journal*, 34(2), 112-120.</w:t>
      </w:r>
    </w:p>
    <w:p>
      <w:pPr>
        <w:numPr>
          <w:ilvl w:val="0"/>
          <w:numId w:val="1005"/>
        </w:numPr>
        <w:pStyle w:val="Compact"/>
      </w:pPr>
      <w:r>
        <w:t xml:space="preserve">Hlaing, M., &amp; Kyaw, S. (2023). "Challenges in MRI Maintenance and Availability in Yangon Hospitals." *Journal of Healthcare Engineering*, 8(1), 45-59.</w:t>
      </w:r>
    </w:p>
    <w:p>
      <w:pPr>
        <w:numPr>
          <w:ilvl w:val="0"/>
          <w:numId w:val="1005"/>
        </w:numPr>
        <w:pStyle w:val="Compact"/>
      </w:pPr>
      <w:r>
        <w:t xml:space="preserve">Ministry of Health and Sports Myanmar. (2022). *National Cancer Registry Report*. Yangon: Government Press.</w:t>
      </w:r>
    </w:p>
    <w:p>
      <w:pPr>
        <w:numPr>
          <w:ilvl w:val="0"/>
          <w:numId w:val="1005"/>
        </w:numPr>
        <w:pStyle w:val="Compact"/>
      </w:pPr>
      <w:r>
        <w:t xml:space="preserve">Zaw, W., et al. (2020). "Adoption of PACS Systems in Private Healthcare Facilities in Myanmar." *Asian Journal of Medical Imaging*, 15(3), 78-85.</w:t>
      </w:r>
    </w:p>
    <w:bookmarkEnd w:id="37"/>
    <w:bookmarkEnd w:id="38"/>
    <w:p>
      <w:pPr>
        <w:pStyle w:val="FirstParagraph"/>
      </w:pPr>
      <w:r>
        <w:rPr>
          <w:bCs/>
          <w:b/>
        </w:rPr>
        <w:t xml:space="preserve">Contact for Further Information:</w:t>
      </w:r>
      <w:r>
        <w:br/>
      </w:r>
      <w:r>
        <w:t xml:space="preserve">Radiology Department Academic Committee, Myanmar Yangon</w:t>
      </w:r>
      <w:r>
        <w:br/>
      </w:r>
      <w:r>
        <w:t xml:space="preserve">Email: academia.radiology@example.mm | Web: www.yangon-medical-research.mm</w:t>
      </w:r>
    </w:p>
    <w:p>
      <w:pPr>
        <w:pStyle w:val="BodyText"/>
      </w:pPr>
      <w:r>
        <w:t xml:space="preserve">© 2024 Academic Poster Presentation Series on Medical Sciences in Southeast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2026-07-29T06:50:00Z</dcterms:created>
  <dcterms:modified xsi:type="dcterms:W3CDTF">2026-07-29T06:50:00Z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