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39838f9d211b30da29e8bd3d3ebcce7616bda28"/>
    <w:p>
      <w:pPr>
        <w:pStyle w:val="Heading1"/>
      </w:pPr>
      <w:r>
        <w:t xml:space="preserve">Bridging Diagnostic Excellence and Healthcare Equity: The Modern Radiologist in South Africa Johannesburg</w:t>
      </w:r>
    </w:p>
    <w:p>
      <w:pPr>
        <w:pStyle w:val="FirstParagraph"/>
      </w:pPr>
      <w:r>
        <w:t xml:space="preserve">Presented at the Annual Symposium on Medical Imaging and Health Systems</w:t>
      </w:r>
      <w:r>
        <w:br/>
      </w:r>
      <w:r>
        <w:t xml:space="preserve">Johannesburg, Gauteng Province</w:t>
      </w:r>
      <w:r>
        <w:br/>
      </w:r>
      <w:r>
        <w:t xml:space="preserve">Current Academic Year</w:t>
      </w:r>
    </w:p>
    <w:bookmarkEnd w:id="20"/>
    <w:bookmarkStart w:id="21" w:name="abstract"/>
    <w:p>
      <w:pPr>
        <w:pStyle w:val="Heading2"/>
      </w:pPr>
      <w:r>
        <w:t xml:space="preserve">Abstract</w:t>
      </w:r>
    </w:p>
    <w:p>
      <w:pPr>
        <w:pStyle w:val="FirstParagraph"/>
      </w:pPr>
      <w:r>
        <w:t xml:space="preserve">This academic poster presentation examines the critical and multifaceted role of the radiologist within the healthcare ecosystem of South Africa, with a specific geographic and socioeconomic focus on Johannesburg. As South Africa's largest city and economic hub, Johannesburg presents a unique dichotomy between private sector innovation and public sector challenges. This document explores how the modern Radiologist serves not merely as an interpreter of images but as a central pillar in diagnostic accuracy, disease surveillance (particularly HIV/TB comorbidities), and the implementation of artificial intelligence in resource-constrained environments. We argue that optimizing the role of the radiologist is essential for reducing mortality rates and improving health outcomes across diverse populations in Johannesburg.</w:t>
      </w:r>
    </w:p>
    <w:bookmarkEnd w:id="21"/>
    <w:bookmarkStart w:id="23" w:name="introduction-the-johannesburg-context"/>
    <w:p>
      <w:pPr>
        <w:pStyle w:val="Heading2"/>
      </w:pPr>
      <w:r>
        <w:t xml:space="preserve">Introduction: The Johannesburg Context</w:t>
      </w:r>
    </w:p>
    <w:p>
      <w:pPr>
        <w:pStyle w:val="FirstParagraph"/>
      </w:pPr>
      <w:r>
        <w:t xml:space="preserve">Johannesburg, often referred to as the economic heart of South Africa, hosts some of the continent's most advanced medical facilities alongside overcrowded public hospitals. This duality creates a complex landscape for medical diagnostics. The Radiologist in this setting operates at the intersection of high-tech medicine and urgent primary care needs. The prevalence of infectious diseases such as Tuberculosis (TB) and HIV/AIDS requires a radiological workforce that is not only skilled in advanced oncology imaging but also proficient in emergency infectious disease diagnostics.</w:t>
      </w:r>
    </w:p>
    <w:bookmarkStart w:id="22" w:name="the-diagnostic-bottleneck"/>
    <w:p>
      <w:pPr>
        <w:pStyle w:val="Heading3"/>
      </w:pPr>
      <w:r>
        <w:t xml:space="preserve">The Diagnostic Bottleneck</w:t>
      </w:r>
    </w:p>
    <w:p>
      <w:pPr>
        <w:pStyle w:val="FirstParagraph"/>
      </w:pPr>
      <w:r>
        <w:t xml:space="preserve">In the public sector of Johannesburg, there is a significant shortage of trained radiologists relative to patient volume. This creates a bottleneck where critical diagnoses are delayed. For instance, early detection of cervical cancer or pulmonary TB is vital for effective treatment and containment. The Radiologist acts as the gatekeeper for subsequent specialist referrals, making their efficiency directly correlated with patient survival rates.</w:t>
      </w:r>
    </w:p>
    <w:bookmarkEnd w:id="22"/>
    <w:bookmarkEnd w:id="23"/>
    <w:bookmarkStart w:id="24" w:name="epidemiological-challenges"/>
    <w:p>
      <w:pPr>
        <w:pStyle w:val="Heading2"/>
      </w:pPr>
      <w:r>
        <w:t xml:space="preserve">Epidemiological Challenges</w:t>
      </w:r>
    </w:p>
    <w:p>
      <w:pPr>
        <w:numPr>
          <w:ilvl w:val="0"/>
          <w:numId w:val="1001"/>
        </w:numPr>
        <w:pStyle w:val="Compact"/>
      </w:pPr>
      <w:r>
        <w:rPr>
          <w:bCs/>
          <w:b/>
        </w:rPr>
        <w:t xml:space="preserve">HIV/TB Co-infection:</w:t>
      </w:r>
      <w:r>
        <w:t xml:space="preserve"> </w:t>
      </w:r>
      <w:r>
        <w:t xml:space="preserve">Johannesburg radiologists frequently interpret chest X-rays and CT scans for patients with dual diagnoses. The ability to differentiate between opportunistic infections and malignancies is a specialized skill required daily in local clinics.</w:t>
      </w:r>
    </w:p>
    <w:p>
      <w:pPr>
        <w:numPr>
          <w:ilvl w:val="0"/>
          <w:numId w:val="1001"/>
        </w:numPr>
        <w:pStyle w:val="Compact"/>
      </w:pPr>
      <w:r>
        <w:rPr>
          <w:bCs/>
          <w:b/>
        </w:rPr>
        <w:t xml:space="preserve">Burden of Non-Communicable Diseases:</w:t>
      </w:r>
      <w:r>
        <w:t xml:space="preserve"> </w:t>
      </w:r>
      <w:r>
        <w:t xml:space="preserve">With rising rates of hypertension, diabetes, and cardiovascular disease in urban South Africa, the demand for cardiac MRI and vascular imaging is increasing rapidly within the private sector of Johannesburg.</w:t>
      </w:r>
    </w:p>
    <w:p>
      <w:pPr>
        <w:numPr>
          <w:ilvl w:val="0"/>
          <w:numId w:val="1001"/>
        </w:numPr>
        <w:pStyle w:val="Compact"/>
      </w:pPr>
      <w:r>
        <w:rPr>
          <w:bCs/>
          <w:b/>
        </w:rPr>
        <w:t xml:space="preserve">Injury Patterns:</w:t>
      </w:r>
      <w:r>
        <w:t xml:space="preserve"> </w:t>
      </w:r>
      <w:r>
        <w:t xml:space="preserve">As a major metropolitan center with high crime rates, Johannesburg radiologists play a crucial role in trauma care. The interpretation of head CTs and multisystem trauma scans is critical in the "golden hour" of emergency medicine.</w:t>
      </w:r>
    </w:p>
    <w:bookmarkEnd w:id="24"/>
    <w:bookmarkStart w:id="25" w:name="the-radiologist-as-a-leader"/>
    <w:p>
      <w:pPr>
        <w:pStyle w:val="Heading2"/>
      </w:pPr>
      <w:r>
        <w:t xml:space="preserve">The Radiologist as a Leader</w:t>
      </w:r>
    </w:p>
    <w:p>
      <w:pPr>
        <w:pStyle w:val="FirstParagraph"/>
      </w:pPr>
      <w:r>
        <w:t xml:space="preserve">Beyond technical interpretation, the modern radiologist in South Africa Johannesburg is increasingly taking on leadership roles in multidisciplinary tumor boards and infection control committees. They provide essential data that guides treatment plans for oncologists, surgeons, and primary care physicians. This collaborative approach ensures that imaging findings are contextualized within the patient’s broader clinical history.</w:t>
      </w:r>
    </w:p>
    <w:bookmarkEnd w:id="25"/>
    <w:bookmarkStart w:id="27" w:name="technological-integration-and-ai"/>
    <w:p>
      <w:pPr>
        <w:pStyle w:val="Heading2"/>
      </w:pPr>
      <w:r>
        <w:t xml:space="preserve">Technological Integration and AI</w:t>
      </w:r>
    </w:p>
    <w:p>
      <w:pPr>
        <w:pStyle w:val="FirstParagraph"/>
      </w:pPr>
      <w:r>
        <w:t xml:space="preserve">The adoption of Artificial Intelligence (AI) in radiology offers a potential solution to the workforce shortages seen in Johannesburg. AI algorithms are being piloted to triage critical findings, such as pneumothorax or intracranial hemorrhage, allowing radiologists to prioritize life-threatening cases first.</w:t>
      </w:r>
    </w:p>
    <w:bookmarkStart w:id="26" w:name="digital-radiography-and-pacs"/>
    <w:p>
      <w:pPr>
        <w:pStyle w:val="Heading3"/>
      </w:pPr>
      <w:r>
        <w:t xml:space="preserve">Digital Radiography and PACS</w:t>
      </w:r>
    </w:p>
    <w:p>
      <w:pPr>
        <w:pStyle w:val="FirstParagraph"/>
      </w:pPr>
      <w:r>
        <w:t xml:space="preserve">The transition from film-based imaging to Picture Archiving and Communication Systems (PACS) has been gradual but steady in South Africa. In Johannesburg, tele-radiology services are emerging as a vital tool. This allows radiologists based in affluent private hospitals to provide preliminary reads for remote or understaffed public facilities, thereby distributing expertise more evenly across the city.</w:t>
      </w:r>
    </w:p>
    <w:bookmarkEnd w:id="26"/>
    <w:bookmarkEnd w:id="27"/>
    <w:bookmarkStart w:id="29" w:name="socio-economic-disparities"/>
    <w:p>
      <w:pPr>
        <w:pStyle w:val="Heading2"/>
      </w:pPr>
      <w:r>
        <w:t xml:space="preserve">Socio-Economic Disparities</w:t>
      </w:r>
    </w:p>
    <w:p>
      <w:pPr>
        <w:pStyle w:val="FirstParagraph"/>
      </w:pPr>
      <w:r>
        <w:t xml:space="preserve">A critical aspect of this presentation is the examination of equity. While private radiologists in Sandton (a suburb of Johannesburg) may utilize 3-Tesla MRI machines and advanced molecular imaging, patients in Soweto or Alexandra Township may rely on basic X-ray facilities with limited specialist access. This disparity contributes to delayed diagnoses and poorer prognoses for lower-income demographics.</w:t>
      </w:r>
    </w:p>
    <w:bookmarkStart w:id="28" w:name="key-initiative-outreach-programs"/>
    <w:p>
      <w:pPr>
        <w:pStyle w:val="Heading3"/>
      </w:pPr>
      <w:r>
        <w:t xml:space="preserve">Key Initiative: Outreach Programs</w:t>
      </w:r>
    </w:p>
    <w:p>
      <w:pPr>
        <w:pStyle w:val="FirstParagraph"/>
      </w:pPr>
      <w:r>
        <w:t xml:space="preserve">We highlight ongoing initiatives by the South African College of Radiologists to deploy mobile X-ray units and train community health workers in Johannesburg. This decentralizes the role of the radiologist, bringing diagnostic capacity closer to underserved communities.</w:t>
      </w:r>
    </w:p>
    <w:bookmarkEnd w:id="28"/>
    <w:bookmarkEnd w:id="29"/>
    <w:bookmarkStart w:id="30" w:name="educational-imperatives"/>
    <w:p>
      <w:pPr>
        <w:pStyle w:val="Heading2"/>
      </w:pPr>
      <w:r>
        <w:t xml:space="preserve">Educational Imperatives</w:t>
      </w:r>
    </w:p>
    <w:p>
      <w:pPr>
        <w:pStyle w:val="FirstParagraph"/>
      </w:pPr>
      <w:r>
        <w:t xml:space="preserve">To sustain this progress, there is a pressing need for localized training programs. The University of Witwatersrand and other institutions in Johannesburg must expand residency programs that focus on the specific epidemiological profile of Southern Africa. Training must include not only technical proficiency but also cultural competence and ethical decision-making in resource-limited settings.</w:t>
      </w:r>
    </w:p>
    <w:bookmarkEnd w:id="30"/>
    <w:bookmarkStart w:id="31" w:name="future-directions"/>
    <w:p>
      <w:pPr>
        <w:pStyle w:val="Heading2"/>
      </w:pPr>
      <w:r>
        <w:t xml:space="preserve">Future Directions</w:t>
      </w:r>
    </w:p>
    <w:p>
      <w:pPr>
        <w:pStyle w:val="FirstParagraph"/>
      </w:pPr>
      <w:r>
        <w:t xml:space="preserve">The future of radiology in South Africa Johannesburg depends on policy reform that supports public-private partnerships. By leveraging the technology available in the private sector to support public health goals, we can create a more resilient diagnostic network. Furthermore, integrating data analytics into radiological workflows can help predict disease outbreaks and resource needs at a city-wide level.</w:t>
      </w:r>
    </w:p>
    <w:bookmarkEnd w:id="31"/>
    <w:bookmarkStart w:id="32" w:name="conclusion"/>
    <w:p>
      <w:pPr>
        <w:pStyle w:val="Heading2"/>
      </w:pPr>
      <w:r>
        <w:t xml:space="preserve">Conclusion</w:t>
      </w:r>
    </w:p>
    <w:p>
      <w:pPr>
        <w:pStyle w:val="FirstParagraph"/>
      </w:pPr>
      <w:r>
        <w:t xml:space="preserve">The Radiologist in South Africa Johannesburg is an indispensable asset to the healthcare system. They bridge the gap between clinical symptoms and definitive diagnosis, navigate complex epidemiological challenges, and lead technological integration. Addressing workforce shortages and improving access through technology and outreach are essential steps toward achieving health equity for all residents of this dynamic metropolitan hub.</w:t>
      </w:r>
    </w:p>
    <w:bookmarkEnd w:id="32"/>
    <w:p>
      <w:pPr>
        <w:pStyle w:val="BodyText"/>
      </w:pPr>
      <w:r>
        <w:rPr>
          <w:bCs/>
          <w:b/>
        </w:rPr>
        <w:t xml:space="preserve">Contact:</w:t>
      </w:r>
      <w:r>
        <w:t xml:space="preserve"> </w:t>
      </w:r>
      <w:r>
        <w:t xml:space="preserve">Department of Radiology, University of Witwatersrand | Johannesburg, South Africa</w:t>
      </w:r>
    </w:p>
    <w:p>
      <w:pPr>
        <w:pStyle w:val="BodyText"/>
      </w:pPr>
      <w:r>
        <w:rPr>
          <w:iCs/>
          <w:i/>
        </w:rPr>
        <w:t xml:space="preserve">This document is part of the academic discourse on health systems optimization in developing economies.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Radiologist in South Africa Johannesburg</dc:title>
  <dc:creator/>
  <dc:language>en</dc:language>
  <cp:keywords/>
  <dcterms:created xsi:type="dcterms:W3CDTF">2026-07-30T06:17:59Z</dcterms:created>
  <dcterms:modified xsi:type="dcterms:W3CDTF">2026-07-30T06:17:59Z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