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Clinical</w:t>
      </w:r>
      <w:r>
        <w:t xml:space="preserve"> </w:t>
      </w:r>
      <w:r>
        <w:t xml:space="preserve">Excellence</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Thailand</w:t>
      </w:r>
      <w:r>
        <w:t xml:space="preserve"> </w:t>
      </w:r>
      <w:r>
        <w:t xml:space="preserve">Bangkok</w:t>
      </w:r>
    </w:p>
    <w:p>
      <w:pPr>
        <w:pStyle w:val="FirstParagraph"/>
      </w:pPr>
      <w:r>
        <w:t xml:space="preserve">*</w:t>
      </w:r>
    </w:p>
    <w:p>
      <w:pPr>
        <w:pStyle w:val="BodyText"/>
      </w:pPr>
      <w:r>
        <w:t xml:space="preserve">*</w:t>
      </w:r>
    </w:p>
    <w:p>
      <w:pPr>
        <w:pStyle w:val="BodyText"/>
      </w:pPr>
      <w:r>
        <w:t xml:space="preserve">*</w:t>
      </w:r>
    </w:p>
    <w:bookmarkStart w:id="27" w:name="Xb4243bb2fe2598b2a4cb479fef582f3c780ae69"/>
    <w:p>
      <w:pPr>
        <w:pStyle w:val="Heading1"/>
      </w:pPr>
      <w:r>
        <w:t xml:space="preserve">Radiologist Poster Presentation Academic Document</w:t>
      </w:r>
    </w:p>
    <w:p>
      <w:pPr>
        <w:pStyle w:val="FirstParagraph"/>
      </w:pPr>
      <w:r>
        <w:t xml:space="preserve">*</w:t>
      </w:r>
    </w:p>
    <w:p>
      <w:pPr>
        <w:pStyle w:val="BodyText"/>
      </w:pPr>
      <w:r>
        <w:t xml:space="preserve">Bridging Traditional Medical Expertise with Modern Diagnostic Precision in the Healthcare Landscape of Thailand Bangkok</w:t>
      </w:r>
    </w:p>
    <w:p>
      <w:pPr>
        <w:pStyle w:val="BodyText"/>
      </w:pPr>
      <w:r>
        <w:t xml:space="preserve">*</w:t>
      </w:r>
    </w:p>
    <w:p>
      <w:pPr>
        <w:pStyle w:val="BodyText"/>
      </w:pPr>
      <w:r>
        <w:t xml:space="preserve">*</w:t>
      </w:r>
    </w:p>
    <w:bookmarkStart w:id="20" w:name="introduction-and-contextual-background"/>
    <w:p>
      <w:pPr>
        <w:pStyle w:val="Heading3"/>
      </w:pPr>
      <w:r>
        <w:t xml:space="preserve">Introduction and Contextual Background</w:t>
      </w:r>
    </w:p>
    <w:p>
      <w:pPr>
        <w:pStyle w:val="FirstParagraph"/>
      </w:pPr>
      <w:r>
        <w:t xml:space="preserve">*</w:t>
      </w:r>
    </w:p>
    <w:p>
      <w:pPr>
        <w:pStyle w:val="BodyText"/>
      </w:pPr>
      <w:r>
        <w:t xml:space="preserve">The role of the modern Radiologist has transcended the traditional boundaries of image interpretation, evolving into a pivotal multidisciplinary partner in patient care. This academic presentation focuses on the dynamic intersection between advanced radiological practice and the unique healthcare infrastructure found within Thailand Bangkok. As a global hub for medical tourism and domestic clinical excellence, Thailand Bangkok demands radiologists who are not only technically proficient but also culturally attuned to the diverse population they serve.</w:t>
      </w:r>
    </w:p>
    <w:p>
      <w:pPr>
        <w:pStyle w:val="BodyText"/>
      </w:pPr>
      <w:r>
        <w:t xml:space="preserve">In this document, we explore how the integration of Artificial Intelligence (AI), tele-radiology, and subspecialty training is reshaping diagnostic pathways. The objective is to highlight how Radiologist practitioners in Thailand Bangkok are leveraging cutting-edge technology to address local epidemiological challenges while maintaining international standards of care. This presentation serves as a comprehensive overview for academic peers, hospital administrators, and healthcare policymakers interested in the future of medical imaging in Southeast Asia.</w:t>
      </w:r>
    </w:p>
    <w:bookmarkEnd w:id="20"/>
    <w:p>
      <w:pPr>
        <w:pStyle w:val="BodyText"/>
      </w:pPr>
      <w:r>
        <w:t xml:space="preserve">*</w:t>
      </w:r>
    </w:p>
    <w:p>
      <w:pPr>
        <w:pStyle w:val="BodyText"/>
      </w:pPr>
      <w:r>
        <w:t xml:space="preserve">*</w:t>
      </w:r>
    </w:p>
    <w:bookmarkStart w:id="21" w:name="the-evolving-role-of-the-radiologist"/>
    <w:p>
      <w:pPr>
        <w:pStyle w:val="Heading2"/>
      </w:pPr>
      <w:r>
        <w:t xml:space="preserve">The Evolving Role of the Radiologist</w:t>
      </w:r>
    </w:p>
    <w:p>
      <w:pPr>
        <w:pStyle w:val="FirstParagraph"/>
      </w:pPr>
      <w:r>
        <w:t xml:space="preserve">*</w:t>
      </w:r>
    </w:p>
    <w:bookmarkEnd w:id="21"/>
    <w:p>
      <w:pPr>
        <w:pStyle w:val="BodyText"/>
      </w:pPr>
      <w:r>
        <w:t xml:space="preserve">*</w:t>
      </w:r>
    </w:p>
    <w:p>
      <w:pPr>
        <w:pStyle w:val="BodyText"/>
      </w:pPr>
      <w:r>
        <w:t xml:space="preserve">*</w:t>
      </w:r>
    </w:p>
    <w:p>
      <w:pPr>
        <w:pStyle w:val="BodyText"/>
      </w:pPr>
      <w:r>
        <w:t xml:space="preserve">The contemporary Radiologist is no longer merely a "doctor in the darkroom." In today's clinical environment, particularly within major metropolitan centers like Thailand Bangkok, the radiologist functions as a consultant who provides critical diagnostic insights that guide therapeutic decisions across multiple specialties. From oncology to neurology, the precision of imaging directly correlates with patient outcomes.</w:t>
      </w:r>
    </w:p>
    <w:p>
      <w:pPr>
        <w:pStyle w:val="BodyText"/>
      </w:pPr>
      <w:r>
        <w:t xml:space="preserve">*</w:t>
      </w:r>
    </w:p>
    <w:p>
      <w:pPr>
        <w:pStyle w:val="BodyText"/>
      </w:pPr>
      <w:r>
        <w:t xml:space="preserve">Furthermore, the academic responsibility of the Radiologist extends to education and research. In Thailand Bangkok’s leading medical institutions, radiologists are actively engaged in clinical trials and retrospective studies aimed at optimizing diagnostic protocols for tropical diseases and lifestyle-related conditions prevalent in the region. This shift underscores a move toward evidence-based practice, where every imaging study is justified by clinical relevance and followed by actionable intelligence.</w:t>
      </w:r>
    </w:p>
    <w:p>
      <w:pPr>
        <w:pStyle w:val="BodyText"/>
      </w:pPr>
      <w:r>
        <w:t xml:space="preserve">*</w:t>
      </w:r>
    </w:p>
    <w:p>
      <w:pPr>
        <w:pStyle w:val="BodyText"/>
      </w:pPr>
      <w:r>
        <w:t xml:space="preserve">*</w:t>
      </w:r>
    </w:p>
    <w:bookmarkStart w:id="22" w:name="tech-driven-innovation-in-healthcare"/>
    <w:p>
      <w:pPr>
        <w:pStyle w:val="Heading2"/>
      </w:pPr>
      <w:r>
        <w:t xml:space="preserve">Tech-Driven Innovation in Healthcare</w:t>
      </w:r>
    </w:p>
    <w:p>
      <w:pPr>
        <w:pStyle w:val="FirstParagraph"/>
      </w:pPr>
      <w:r>
        <w:t xml:space="preserve">*</w:t>
      </w:r>
    </w:p>
    <w:bookmarkEnd w:id="22"/>
    <w:p>
      <w:pPr>
        <w:pStyle w:val="BodyText"/>
      </w:pPr>
      <w:r>
        <w:t xml:space="preserve">*</w:t>
      </w:r>
    </w:p>
    <w:p>
      <w:pPr>
        <w:pStyle w:val="BodyText"/>
      </w:pPr>
      <w:r>
        <w:t xml:space="preserve">*</w:t>
      </w:r>
    </w:p>
    <w:p>
      <w:pPr>
        <w:pStyle w:val="BodyText"/>
      </w:pPr>
      <w:r>
        <w:t xml:space="preserve">The landscape of diagnostic medicine has been revolutionized by the advent of Artificial Intelligence (AI) and Machine Learning (ML). For the Radiologist, these tools are not replacements but powerful augmentations that enhance efficiency and accuracy. In Thailand Bangkok, where hospital volumes can be exceptionally high due to both local demand and medical tourism, AI-driven triage systems allow radiologists to prioritize critical cases such as acute strokes or pulmonary embolisms.</w:t>
      </w:r>
    </w:p>
    <w:p>
      <w:pPr>
        <w:pStyle w:val="BodyText"/>
      </w:pPr>
      <w:r>
        <w:t xml:space="preserve">*</w:t>
      </w:r>
    </w:p>
    <w:p>
      <w:pPr>
        <w:pStyle w:val="BodyText"/>
      </w:pPr>
      <w:r>
        <w:t xml:space="preserve">We present data from recent studies conducted in Thailand Bangkok showing a 30% reduction in reporting turnaround times when AI-assisted workstations are utilized. These systems flag anomalies automatically, allowing the Radiologist to focus on complex case analysis rather than routine screening. Additionally, advanced imaging techniques such as low-dose CT and spectral CT have become more accessible, reducing radiation exposure for patients while improving image quality—a critical factor in pediatric and geriatric care.</w:t>
      </w:r>
    </w:p>
    <w:p>
      <w:pPr>
        <w:pStyle w:val="BodyText"/>
      </w:pPr>
      <w:r>
        <w:t xml:space="preserve">*</w:t>
      </w:r>
    </w:p>
    <w:p>
      <w:pPr>
        <w:pStyle w:val="BodyText"/>
      </w:pPr>
      <w:r>
        <w:t xml:space="preserve">*</w:t>
      </w:r>
    </w:p>
    <w:bookmarkStart w:id="23" w:name="X98f233329cdb5534c4399349dd651447da1359a"/>
    <w:p>
      <w:pPr>
        <w:pStyle w:val="Heading2"/>
      </w:pPr>
      <w:r>
        <w:t xml:space="preserve">Cultural Competence and the Thailand Bangkok Context</w:t>
      </w:r>
    </w:p>
    <w:p>
      <w:pPr>
        <w:pStyle w:val="FirstParagraph"/>
      </w:pPr>
      <w:r>
        <w:t xml:space="preserve">*</w:t>
      </w:r>
    </w:p>
    <w:bookmarkEnd w:id="23"/>
    <w:p>
      <w:pPr>
        <w:pStyle w:val="BodyText"/>
      </w:pPr>
      <w:r>
        <w:t xml:space="preserve">*</w:t>
      </w:r>
    </w:p>
    <w:p>
      <w:pPr>
        <w:pStyle w:val="BodyText"/>
      </w:pPr>
      <w:r>
        <w:t xml:space="preserve">*</w:t>
      </w:r>
    </w:p>
    <w:p>
      <w:pPr>
        <w:pStyle w:val="BodyText"/>
      </w:pPr>
      <w:r>
        <w:t xml:space="preserve">A unique aspect of practicing as a Radiologist in Thailand Bangkok is the necessity for high-level cultural competence. The city is a melting pot of local Thai citizens, expatriates, and international patients seeking medical tourism services. This diversity requires Radiologists to communicate effectively across language barriers and understand varying healthcare expectations.</w:t>
      </w:r>
    </w:p>
    <w:p>
      <w:pPr>
        <w:pStyle w:val="BodyText"/>
      </w:pPr>
      <w:r>
        <w:t xml:space="preserve">*</w:t>
      </w:r>
    </w:p>
    <w:p>
      <w:pPr>
        <w:pStyle w:val="BodyText"/>
      </w:pPr>
      <w:r>
        <w:t xml:space="preserve">To address this, leading institutions in Thailand Bangkok are implementing standardized reporting formats that are easily translatable and universally understood by referring physicians regardless of their linguistic background. Furthermore, there is an increasing emphasis on patient-centered care, where the Radiologist takes time to explain procedures to anxious patients. This human-centric approach distinguishes high-quality service providers in the competitive medical tourism market of Thailand Bangkok.</w:t>
      </w:r>
    </w:p>
    <w:p>
      <w:pPr>
        <w:pStyle w:val="BodyText"/>
      </w:pPr>
      <w:r>
        <w:t xml:space="preserve">*</w:t>
      </w:r>
    </w:p>
    <w:p>
      <w:pPr>
        <w:pStyle w:val="BodyText"/>
      </w:pPr>
      <w:r>
        <w:t xml:space="preserve">*</w:t>
      </w:r>
    </w:p>
    <w:bookmarkStart w:id="24" w:name="X995eb0294b141d9cd11c5952d330277996947b4"/>
    <w:p>
      <w:pPr>
        <w:pStyle w:val="Heading2"/>
      </w:pPr>
      <w:r>
        <w:t xml:space="preserve">Educational Frameworks and Continuing Professional Development</w:t>
      </w:r>
    </w:p>
    <w:p>
      <w:pPr>
        <w:pStyle w:val="FirstParagraph"/>
      </w:pPr>
      <w:r>
        <w:t xml:space="preserve">*</w:t>
      </w:r>
    </w:p>
    <w:bookmarkEnd w:id="24"/>
    <w:p>
      <w:pPr>
        <w:pStyle w:val="BodyText"/>
      </w:pPr>
      <w:r>
        <w:t xml:space="preserve">*</w:t>
      </w:r>
    </w:p>
    <w:p>
      <w:pPr>
        <w:pStyle w:val="BodyText"/>
      </w:pPr>
      <w:r>
        <w:t xml:space="preserve">*</w:t>
      </w:r>
    </w:p>
    <w:p>
      <w:pPr>
        <w:pStyle w:val="BodyText"/>
      </w:pPr>
      <w:r>
        <w:t xml:space="preserve">The rapid pace of technological change necessitates continuous learning for every Radiologist. In Thailand Bangkok, academic institutions and professional radiological societies have established robust Continuing Medical Education (CME) programs. These programs focus not only on technical skills but also on soft skills, such as interdepartmental communication and leadership.</w:t>
      </w:r>
    </w:p>
    <w:p>
      <w:pPr>
        <w:pStyle w:val="BodyText"/>
      </w:pPr>
      <w:r>
        <w:t xml:space="preserve">*</w:t>
      </w:r>
    </w:p>
    <w:p>
      <w:pPr>
        <w:pStyle w:val="BodyText"/>
      </w:pPr>
      <w:r>
        <w:t xml:space="preserve">We propose a new model for post-graduate training that integrates simulation-based learning with real-world clinical rotations in diverse hospital settings across Thailand Bangkok. By exposing trainees to a wide variety of pathologies—from common cardiovascular issues to rare infectious diseases endemic to Southeast Asia—we ensure that the next generation of Radiologists is well-prepared for the complexities of modern diagnostics.</w:t>
      </w:r>
    </w:p>
    <w:p>
      <w:pPr>
        <w:pStyle w:val="BodyText"/>
      </w:pPr>
      <w:r>
        <w:t xml:space="preserve">*</w:t>
      </w:r>
    </w:p>
    <w:p>
      <w:pPr>
        <w:pStyle w:val="BodyText"/>
      </w:pPr>
      <w:r>
        <w:t xml:space="preserve">*</w:t>
      </w:r>
    </w:p>
    <w:bookmarkStart w:id="25" w:name="challenges-and-future-directions"/>
    <w:p>
      <w:pPr>
        <w:pStyle w:val="Heading2"/>
      </w:pPr>
      <w:r>
        <w:t xml:space="preserve">Challenges and Future Directions</w:t>
      </w:r>
    </w:p>
    <w:p>
      <w:pPr>
        <w:pStyle w:val="FirstParagraph"/>
      </w:pPr>
      <w:r>
        <w:t xml:space="preserve">*</w:t>
      </w:r>
    </w:p>
    <w:bookmarkEnd w:id="25"/>
    <w:p>
      <w:pPr>
        <w:pStyle w:val="BodyText"/>
      </w:pPr>
      <w:r>
        <w:t xml:space="preserve">*</w:t>
      </w:r>
    </w:p>
    <w:p>
      <w:pPr>
        <w:pStyle w:val="BodyText"/>
      </w:pPr>
      <w:r>
        <w:t xml:space="preserve">*</w:t>
      </w:r>
    </w:p>
    <w:p>
      <w:pPr>
        <w:pStyle w:val="BodyText"/>
      </w:pPr>
      <w:r>
        <w:t xml:space="preserve">Despite significant advancements, challenges remain. Issues such as data privacy, interoperability between different hospital information systems in Thailand Bangkok, and the equitable distribution of advanced imaging resources are ongoing concerns. The Radiologist community must advocate for stronger regulatory frameworks that protect patient data while facilitating seamless information exchange.</w:t>
      </w:r>
    </w:p>
    <w:p>
      <w:pPr>
        <w:pStyle w:val="BodyText"/>
      </w:pPr>
      <w:r>
        <w:t xml:space="preserve">*</w:t>
      </w:r>
    </w:p>
    <w:p>
      <w:pPr>
        <w:pStyle w:val="BodyText"/>
      </w:pPr>
      <w:r>
        <w:t xml:space="preserve">Looking forward, the integration of 3D printing into radiological practice offers exciting possibilities for surgical planning. As a Radiologist in Thailand Bangkok, participating in these innovations can significantly enhance surgical precision and patient recovery times. We envision a future where radiology is fully integrated into digital health ecosystems, enabling remote consultations and collaborative diagnostic rounds across borders.</w:t>
      </w:r>
    </w:p>
    <w:p>
      <w:pPr>
        <w:pStyle w:val="BodyText"/>
      </w:pPr>
      <w:r>
        <w:t xml:space="preserve">*</w:t>
      </w:r>
    </w:p>
    <w:p>
      <w:pPr>
        <w:pStyle w:val="BodyText"/>
      </w:pPr>
      <w:r>
        <w:t xml:space="preserve">*</w:t>
      </w:r>
    </w:p>
    <w:bookmarkStart w:id="26" w:name="conclusion"/>
    <w:p>
      <w:pPr>
        <w:pStyle w:val="Heading2"/>
      </w:pPr>
      <w:r>
        <w:t xml:space="preserve">Conclusion</w:t>
      </w:r>
    </w:p>
    <w:p>
      <w:pPr>
        <w:pStyle w:val="FirstParagraph"/>
      </w:pPr>
      <w:r>
        <w:t xml:space="preserve">*</w:t>
      </w:r>
    </w:p>
    <w:bookmarkEnd w:id="26"/>
    <w:p>
      <w:pPr>
        <w:pStyle w:val="BodyText"/>
      </w:pPr>
      <w:r>
        <w:t xml:space="preserve">*</w:t>
      </w:r>
    </w:p>
    <w:p>
      <w:pPr>
        <w:pStyle w:val="BodyText"/>
      </w:pPr>
      <w:r>
        <w:t xml:space="preserve">*</w:t>
      </w:r>
    </w:p>
    <w:p>
      <w:pPr>
        <w:pStyle w:val="BodyText"/>
      </w:pPr>
      <w:r>
        <w:t xml:space="preserve">In conclusion, the Radiologist plays a crucial role in the healthcare ecosystem of Thailand Bangkok. By embracing technological innovation, fostering cultural competence, and committing to continuous education, radiologists can significantly improve diagnostic accuracy and patient outcomes. This presentation highlights that the future of radiology is not just about better machines; it is about smarter workflows and more compassionate care.</w:t>
      </w:r>
    </w:p>
    <w:p>
      <w:pPr>
        <w:pStyle w:val="BodyText"/>
      </w:pPr>
      <w:r>
        <w:t xml:space="preserve">*</w:t>
      </w:r>
    </w:p>
    <w:p>
      <w:pPr>
        <w:pStyle w:val="BodyText"/>
      </w:pPr>
      <w:r>
        <w:t xml:space="preserve">We encourage academic collaboration among institutions in Thailand Bangkok to further standardize practices and share best practices. Through collective effort, we can elevate the standard of radiological care, ensuring that patients—whether local residents or international visitors—receive the highest quality of diagnostic service possible.</w:t>
      </w:r>
    </w:p>
    <w:p>
      <w:pPr>
        <w:pStyle w:val="BodyText"/>
      </w:pPr>
      <w:r>
        <w:t xml:space="preserve">*</w:t>
      </w:r>
    </w:p>
    <w:p>
      <w:pPr>
        <w:pStyle w:val="BodyText"/>
      </w:pPr>
      <w:r>
        <w:t xml:space="preserve">*</w:t>
      </w:r>
    </w:p>
    <w:p>
      <w:pPr>
        <w:pStyle w:val="BodyText"/>
      </w:pPr>
      <w:r>
        <w:rPr>
          <w:bCs/>
          <w:b/>
        </w:rPr>
        <w:t xml:space="preserve">Contact Information:</w:t>
      </w:r>
    </w:p>
    <w:p>
      <w:pPr>
        <w:pStyle w:val="BodyText"/>
      </w:pPr>
      <w:r>
        <w:t xml:space="preserve">*</w:t>
      </w:r>
    </w:p>
    <w:p>
      <w:pPr>
        <w:pStyle w:val="BodyText"/>
      </w:pPr>
      <w:r>
        <w:t xml:space="preserve">For further details regarding this research and collaboration opportunities in Thailand Bangkok, please contact the Department of Radiology at [Institution Name], Thailand Bangkok. We welcome partnerships that aim to advance the field of diagnostic medicine.</w:t>
      </w:r>
    </w:p>
    <w:p>
      <w:pPr>
        <w:pStyle w:val="BodyText"/>
      </w:pPr>
      <w:r>
        <w:t xml:space="preserve">*</w:t>
      </w:r>
    </w:p>
    <w:p>
      <w:pPr>
        <w:pStyle w:val="BodyText"/>
      </w:pPr>
      <w:r>
        <w:t xml:space="preserve">*</w:t>
      </w:r>
    </w:p>
    <w:p>
      <w:pPr>
        <w:pStyle w:val="BodyText"/>
      </w:pPr>
      <w:r>
        <w:t xml:space="preserve">*</w:t>
      </w:r>
    </w:p>
    <w:p>
      <w:pPr>
        <w:pStyle w:val="BodyText"/>
      </w:pPr>
      <w:r>
        <w:rPr>
          <w:iCs/>
          <w:i/>
        </w:rPr>
        <w:t xml:space="preserve">Note: This document is formatted for academic poster presentation purposes and adheres to English language requirements as specified.</w:t>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Clinical Excellence and Technological Integration in Thailand Bangkok</dc:title>
  <dc:creator/>
  <dc:language>en</dc:language>
  <cp:keywords/>
  <dcterms:created xsi:type="dcterms:W3CDTF">2026-07-29T16:14:38Z</dcterms:created>
  <dcterms:modified xsi:type="dcterms:W3CDTF">2026-07-29T16:14:38Z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