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radiologist-poster-presentation"/>
    <w:p>
      <w:pPr>
        <w:pStyle w:val="Heading1"/>
      </w:pPr>
      <w:r>
        <w:t xml:space="preserve">Radiologist Poster Presentation</w:t>
      </w:r>
    </w:p>
    <w:p>
      <w:pPr>
        <w:pStyle w:val="FirstParagraph"/>
      </w:pPr>
      <w:r>
        <w:rPr>
          <w:bCs/>
          <w:b/>
        </w:rPr>
        <w:t xml:space="preserve">A Comprehensive Review of Diagnostic Imaging, Technological Innovation, and Clinical Integration in the Heart of the United States San Francisco</w:t>
      </w:r>
    </w:p>
    <w:p>
      <w:pPr>
        <w:pStyle w:val="BodyText"/>
      </w:pPr>
      <w:r>
        <w:t xml:space="preserve">Prepared for the International Medical Symposium Series</w:t>
      </w:r>
      <w:r>
        <w:br/>
      </w:r>
      <w:r>
        <w:t xml:space="preserve">Focus Region: United States San Francisco Metropolitan Area</w:t>
      </w:r>
    </w:p>
    <w:bookmarkEnd w:id="20"/>
    <w:bookmarkStart w:id="21" w:name="introduction-and-context"/>
    <w:p>
      <w:pPr>
        <w:pStyle w:val="Heading2"/>
      </w:pPr>
      <w:r>
        <w:t xml:space="preserve">Introduction and Context</w:t>
      </w:r>
    </w:p>
    <w:p>
      <w:pPr>
        <w:pStyle w:val="FirstParagraph"/>
      </w:pPr>
      <w:r>
        <w:t xml:space="preserve">The role of the</w:t>
      </w:r>
      <w:r>
        <w:t xml:space="preserve"> </w:t>
      </w:r>
      <w:r>
        <w:rPr>
          <w:bCs/>
          <w:b/>
        </w:rPr>
        <w:t xml:space="preserve">Radiologist</w:t>
      </w:r>
      <w:r>
        <w:t xml:space="preserve"> </w:t>
      </w:r>
      <w:r>
        <w:t xml:space="preserve">has undergone a profound transformation in recent decades, evolving from a service-oriented specialty providing image interpretation to an integral partner in direct patient care. This poster presentation aims to elucidate the multifaceted responsibilities, technological advancements, and clinical impacts of radiologists within the specific geographic and healthcare context of</w:t>
      </w:r>
      <w:r>
        <w:t xml:space="preserve"> </w:t>
      </w:r>
      <w:r>
        <w:rPr>
          <w:bCs/>
          <w:b/>
        </w:rPr>
        <w:t xml:space="preserve">United States San Francisco</w:t>
      </w:r>
      <w:r>
        <w:t xml:space="preserve">. As a global hub for medical innovation and diversity,</w:t>
      </w:r>
      <w:r>
        <w:t xml:space="preserve"> </w:t>
      </w:r>
      <w:r>
        <w:rPr>
          <w:bCs/>
          <w:b/>
        </w:rPr>
        <w:t xml:space="preserve">United States San Francisco</w:t>
      </w:r>
      <w:r>
        <w:t xml:space="preserve"> </w:t>
      </w:r>
      <w:r>
        <w:t xml:space="preserve">presents unique challenges and opportunities that define the modern practice of diagnostic imaging. The intersection of high-density urban living, advanced research institutions, and a diverse patient population in</w:t>
      </w:r>
      <w:r>
        <w:t xml:space="preserve"> </w:t>
      </w:r>
      <w:r>
        <w:rPr>
          <w:bCs/>
          <w:b/>
        </w:rPr>
        <w:t xml:space="preserve">United States San Francisco</w:t>
      </w:r>
      <w:r>
        <w:t xml:space="preserve"> </w:t>
      </w:r>
      <w:r>
        <w:t xml:space="preserve">necessitates a radiological practice that is not only technically proficient but also culturally competent and technologically agile.</w:t>
      </w:r>
    </w:p>
    <w:bookmarkEnd w:id="21"/>
    <w:bookmarkStart w:id="22" w:name="X9ca7d386d8012525bf6bba31ff14459a9798fe8"/>
    <w:p>
      <w:pPr>
        <w:pStyle w:val="Heading2"/>
      </w:pPr>
      <w:r>
        <w:t xml:space="preserve">Core Responsibilities of the Modern Radiologist</w:t>
      </w:r>
    </w:p>
    <w:p>
      <w:pPr>
        <w:pStyle w:val="FirstParagraph"/>
      </w:pPr>
      <w:r>
        <w:t xml:space="preserve">The primary duty of a</w:t>
      </w:r>
      <w:r>
        <w:t xml:space="preserve"> </w:t>
      </w:r>
      <w:r>
        <w:rPr>
          <w:bCs/>
          <w:b/>
        </w:rPr>
        <w:t xml:space="preserve">Radiologist</w:t>
      </w:r>
      <w:r>
        <w:t xml:space="preserve"> </w:t>
      </w:r>
      <w:r>
        <w:t xml:space="preserve">remains the interpretation of medical images to diagnose disease and guide treatment. However, in the bustling environment of</w:t>
      </w:r>
      <w:r>
        <w:t xml:space="preserve"> </w:t>
      </w:r>
      <w:r>
        <w:rPr>
          <w:bCs/>
          <w:b/>
        </w:rPr>
        <w:t xml:space="preserve">United States San Francisco</w:t>
      </w:r>
      <w:r>
        <w:t xml:space="preserve">, this role extends further. A modern</w:t>
      </w:r>
      <w:r>
        <w:t xml:space="preserve"> </w:t>
      </w:r>
      <w:r>
        <w:rPr>
          <w:bCs/>
          <w:b/>
        </w:rPr>
        <w:t xml:space="preserve">Radiologist</w:t>
      </w:r>
      <w:r>
        <w:t xml:space="preserve"> </w:t>
      </w:r>
      <w:r>
        <w:t xml:space="preserve">must master modalities such as Computed Tomography (CT), Magnetic Resonance Imaging (MRI), Ultrasound, and Nuclear Medicine. In</w:t>
      </w:r>
      <w:r>
        <w:t xml:space="preserve"> </w:t>
      </w:r>
      <w:r>
        <w:rPr>
          <w:bCs/>
          <w:b/>
        </w:rPr>
        <w:t xml:space="preserve">United States San Francisco</w:t>
      </w:r>
      <w:r>
        <w:t xml:space="preserve">, where trauma centers handle high volumes of emergency cases daily, speed and accuracy are paramount. The</w:t>
      </w:r>
      <w:r>
        <w:t xml:space="preserve"> </w:t>
      </w:r>
      <w:r>
        <w:rPr>
          <w:bCs/>
          <w:b/>
        </w:rPr>
        <w:t xml:space="preserve">Radiologist</w:t>
      </w:r>
      <w:r>
        <w:t xml:space="preserve"> </w:t>
      </w:r>
      <w:r>
        <w:t xml:space="preserve">must possess the ability to rapidly identify life-threatening conditions such as intracranial hemorrhages, pulmonary embolisms, and aortic dissections. Furthermore, the subspecialization within radiology—such as neuroradiology, musculoskeletal imaging, and breast imaging—is increasingly prevalent in</w:t>
      </w:r>
      <w:r>
        <w:t xml:space="preserve"> </w:t>
      </w:r>
      <w:r>
        <w:rPr>
          <w:bCs/>
          <w:b/>
        </w:rPr>
        <w:t xml:space="preserve">United States San Francisco</w:t>
      </w:r>
      <w:r>
        <w:t xml:space="preserve">, allowing for deeper expertise that improves diagnostic yield.</w:t>
      </w:r>
    </w:p>
    <w:bookmarkEnd w:id="22"/>
    <w:bookmarkStart w:id="23" w:name="Xc088f61e242853efca14613673492e1de7e4bd7"/>
    <w:p>
      <w:pPr>
        <w:pStyle w:val="Heading2"/>
      </w:pPr>
      <w:r>
        <w:t xml:space="preserve">Technological Integration and AI in United States San Francisco</w:t>
      </w:r>
    </w:p>
    <w:p>
      <w:pPr>
        <w:pStyle w:val="FirstParagraph"/>
      </w:pPr>
      <w:r>
        <w:rPr>
          <w:bCs/>
          <w:b/>
        </w:rPr>
        <w:t xml:space="preserve">United States San Francisco</w:t>
      </w:r>
      <w:r>
        <w:t xml:space="preserve">, being the epicenter of the technology industry in the</w:t>
      </w:r>
      <w:r>
        <w:t xml:space="preserve"> </w:t>
      </w:r>
      <w:r>
        <w:rPr>
          <w:bCs/>
          <w:b/>
        </w:rPr>
        <w:t xml:space="preserve">United States</w:t>
      </w:r>
      <w:r>
        <w:t xml:space="preserve">, is at the forefront of integrating Artificial Intelligence (AI) into radiology workflows. The collaboration between local tech giants and academic medical centers has accelerated the development of AI algorithms that assist</w:t>
      </w:r>
      <w:r>
        <w:t xml:space="preserve"> </w:t>
      </w:r>
      <w:r>
        <w:rPr>
          <w:bCs/>
          <w:b/>
        </w:rPr>
        <w:t xml:space="preserve">Radiologist</w:t>
      </w:r>
      <w:r>
        <w:t xml:space="preserve"> </w:t>
      </w:r>
      <w:r>
        <w:t xml:space="preserve">professionals. These tools aid in triaging critical findings, segmenting tumors, and reducing false positives in screening mammography. For instance, AI-driven software can prioritize CT scans for stroke patients, allowing the</w:t>
      </w:r>
      <w:r>
        <w:t xml:space="preserve"> </w:t>
      </w:r>
      <w:r>
        <w:rPr>
          <w:bCs/>
          <w:b/>
        </w:rPr>
        <w:t xml:space="preserve">Radiologist</w:t>
      </w:r>
      <w:r>
        <w:t xml:space="preserve"> </w:t>
      </w:r>
      <w:r>
        <w:t xml:space="preserve">to focus immediately on the most urgent cases. This synergy between Silicon Valley innovation and clinical practice in</w:t>
      </w:r>
      <w:r>
        <w:t xml:space="preserve"> </w:t>
      </w:r>
      <w:r>
        <w:rPr>
          <w:bCs/>
          <w:b/>
        </w:rPr>
        <w:t xml:space="preserve">United States San Francisco</w:t>
      </w:r>
      <w:r>
        <w:t xml:space="preserve"> </w:t>
      </w:r>
      <w:r>
        <w:t xml:space="preserve">sets a benchmark for how technology enhances human expertise rather than replacing it.</w:t>
      </w:r>
    </w:p>
    <w:p>
      <w:pPr>
        <w:pStyle w:val="BodyText"/>
      </w:pPr>
      <w:r>
        <w:t xml:space="preserve">Moreover, Picture Archiving and Communication Systems (PACS) are robustly implemented across healthcare facilities in</w:t>
      </w:r>
      <w:r>
        <w:t xml:space="preserve"> </w:t>
      </w:r>
      <w:r>
        <w:rPr>
          <w:bCs/>
          <w:b/>
        </w:rPr>
        <w:t xml:space="preserve">United States San Francisco</w:t>
      </w:r>
      <w:r>
        <w:t xml:space="preserve">. This digital infrastructure allows radiologists to view images instantly from any location, facilitating tele-radiology services. While</w:t>
      </w:r>
      <w:r>
        <w:t xml:space="preserve"> </w:t>
      </w:r>
      <w:r>
        <w:rPr>
          <w:bCs/>
          <w:b/>
        </w:rPr>
        <w:t xml:space="preserve">United States San Francisco</w:t>
      </w:r>
      <w:r>
        <w:t xml:space="preserve"> </w:t>
      </w:r>
      <w:r>
        <w:t xml:space="preserve">has excellent local coverage, this capability ensures that specialized reads are available 24/7, improving patient outcomes in underserved areas nearby.</w:t>
      </w:r>
    </w:p>
    <w:bookmarkEnd w:id="23"/>
    <w:bookmarkStart w:id="24" w:name="X7baefbfc03670202b007d64b448cb10719dd3f1"/>
    <w:p>
      <w:pPr>
        <w:pStyle w:val="Heading2"/>
      </w:pPr>
      <w:r>
        <w:t xml:space="preserve">Challenges Specific to the United States San Francisco Region</w:t>
      </w:r>
    </w:p>
    <w:p>
      <w:pPr>
        <w:pStyle w:val="FirstParagraph"/>
      </w:pPr>
      <w:r>
        <w:t xml:space="preserve">The practice of radiology in</w:t>
      </w:r>
      <w:r>
        <w:t xml:space="preserve"> </w:t>
      </w:r>
      <w:r>
        <w:rPr>
          <w:bCs/>
          <w:b/>
        </w:rPr>
        <w:t xml:space="preserve">United States San Francisco</w:t>
      </w:r>
      <w:r>
        <w:t xml:space="preserve"> </w:t>
      </w:r>
      <w:r>
        <w:t xml:space="preserve">is not without its unique challenges. The high cost of living and real estate in</w:t>
      </w:r>
      <w:r>
        <w:t xml:space="preserve"> </w:t>
      </w:r>
      <w:r>
        <w:rPr>
          <w:bCs/>
          <w:b/>
        </w:rPr>
        <w:t xml:space="preserve">United States San Francisco</w:t>
      </w:r>
    </w:p>
    <w:p>
      <w:pPr>
        <w:pStyle w:val="BodyText"/>
      </w:pPr>
      <w:r>
        <w:t xml:space="preserve">leads to significant healthcare costs, which impacts the affordability of advanced imaging procedures. Furthermore, the diverse demographic landscape of</w:t>
      </w:r>
      <w:r>
        <w:t xml:space="preserve"> </w:t>
      </w:r>
      <w:r>
        <w:rPr>
          <w:bCs/>
          <w:b/>
        </w:rPr>
        <w:t xml:space="preserve">United States San Francisco</w:t>
      </w:r>
      <w:r>
        <w:t xml:space="preserve"> </w:t>
      </w:r>
      <w:r>
        <w:t xml:space="preserve">requires radiologists to be sensitive to cultural differences that may affect patient compliance and communication. There is also a notable disparity in healthcare access between different neighborhoods within</w:t>
      </w:r>
      <w:r>
        <w:t xml:space="preserve"> </w:t>
      </w:r>
      <w:r>
        <w:rPr>
          <w:bCs/>
          <w:b/>
        </w:rPr>
        <w:t xml:space="preserve">United States San Francisco</w:t>
      </w:r>
      <w:r>
        <w:t xml:space="preserve">. The</w:t>
      </w:r>
      <w:r>
        <w:t xml:space="preserve"> </w:t>
      </w:r>
      <w:r>
        <w:t xml:space="preserve">Radiologist must work closely with community health centers to ensure that diagnostic imaging is accessible to low-income populations, thereby addressing health equity issues prevalent in the region.</w:t>
      </w:r>
    </w:p>
    <w:p>
      <w:pPr>
        <w:pStyle w:val="BodyText"/>
      </w:pPr>
      <w:r>
        <w:t xml:space="preserve">Biohazard and radiation safety are also critical concerns in</w:t>
      </w:r>
      <w:r>
        <w:t xml:space="preserve"> </w:t>
      </w:r>
      <w:r>
        <w:rPr>
          <w:bCs/>
          <w:b/>
        </w:rPr>
        <w:t xml:space="preserve">United States San Francisco</w:t>
      </w:r>
      <w:r>
        <w:t xml:space="preserve">'s densely populated urban environment. Strict regulations govern the disposal of medical waste and the shielding of imaging facilities to protect both patients and staff from ionizing radiation. The adherence to these safety protocols is a non-negotiable aspect of professional conduct for any</w:t>
      </w:r>
      <w:r>
        <w:t xml:space="preserve"> </w:t>
      </w:r>
      <w:r>
        <w:t xml:space="preserve">Radiologist</w:t>
      </w:r>
      <w:r>
        <w:t xml:space="preserve"> </w:t>
      </w:r>
      <w:r>
        <w:t xml:space="preserve">practicing in this jurisdiction.</w:t>
      </w:r>
    </w:p>
    <w:bookmarkEnd w:id="24"/>
    <w:bookmarkStart w:id="25" w:name="educational-impact-and-future-directions"/>
    <w:p>
      <w:pPr>
        <w:pStyle w:val="Heading2"/>
      </w:pPr>
      <w:r>
        <w:t xml:space="preserve">Educational Impact and Future Directions</w:t>
      </w:r>
    </w:p>
    <w:p>
      <w:pPr>
        <w:pStyle w:val="FirstParagraph"/>
      </w:pPr>
      <w:r>
        <w:rPr>
          <w:bCs/>
          <w:b/>
        </w:rPr>
        <w:t xml:space="preserve">United States San Francisco</w:t>
      </w:r>
      <w:r>
        <w:t xml:space="preserve">, with the presence of renowned institutions such as the University of California, San Francisco (UCSF) and Stanford University School of Medicine nearby, is a major center for radiology education. The training programs here emphasize not only technical skills but also interdisciplinary collaboration. Future</w:t>
      </w:r>
      <w:r>
        <w:t xml:space="preserve"> </w:t>
      </w:r>
      <w:r>
        <w:t xml:space="preserve">Radiologist</w:t>
      </w:r>
      <w:r>
        <w:t xml:space="preserve"> </w:t>
      </w:r>
      <w:r>
        <w:t xml:space="preserve">professionals are being trained to function effectively within multidisciplinary tumor boards, working alongside oncologists, surgeons, and pathologists to formulate comprehensive treatment plans.</w:t>
      </w:r>
    </w:p>
    <w:p>
      <w:pPr>
        <w:pStyle w:val="BodyText"/>
      </w:pPr>
      <w:r>
        <w:t xml:space="preserve">The future of radiology in this region points towards personalized medicine. As genetic profiling becomes more integrated into cancer care in</w:t>
      </w:r>
      <w:r>
        <w:t xml:space="preserve"> </w:t>
      </w:r>
      <w:r>
        <w:rPr>
          <w:bCs/>
          <w:b/>
        </w:rPr>
        <w:t xml:space="preserve">United States San Francisco</w:t>
      </w:r>
      <w:r>
        <w:t xml:space="preserve">, the</w:t>
      </w:r>
      <w:r>
        <w:t xml:space="preserve"> </w:t>
      </w:r>
      <w:r>
        <w:t xml:space="preserve">Radiologist</w:t>
      </w:r>
      <w:r>
        <w:t xml:space="preserve"> </w:t>
      </w:r>
      <w:r>
        <w:t xml:space="preserve">will play a crucial role in monitoring therapeutic response through advanced functional imaging techniques like PET-MRI. This shift requires continuous education and adaptation to new scientific paradigms.</w:t>
      </w:r>
    </w:p>
    <w:bookmarkEnd w:id="25"/>
    <w:bookmarkStart w:id="26" w:name="conclusion"/>
    <w:p>
      <w:pPr>
        <w:pStyle w:val="Heading2"/>
      </w:pPr>
      <w:r>
        <w:t xml:space="preserve">Conclusion</w:t>
      </w:r>
    </w:p>
    <w:p>
      <w:pPr>
        <w:pStyle w:val="FirstParagraph"/>
      </w:pPr>
      <w:r>
        <w:t xml:space="preserve">In summary, the</w:t>
      </w:r>
      <w:r>
        <w:t xml:space="preserve"> </w:t>
      </w:r>
      <w:r>
        <w:t xml:space="preserve">Radiologist</w:t>
      </w:r>
      <w:r>
        <w:t xml:space="preserve"> </w:t>
      </w:r>
      <w:r>
        <w:t xml:space="preserve">is an indispensable asset to the healthcare ecosystem in</w:t>
      </w:r>
      <w:r>
        <w:t xml:space="preserve"> </w:t>
      </w:r>
      <w:r>
        <w:rPr>
          <w:bCs/>
          <w:b/>
        </w:rPr>
        <w:t xml:space="preserve">United States San Francisco</w:t>
      </w:r>
      <w:r>
        <w:t xml:space="preserve">. By leveraging cutting-edge technology, adhering to rigorous safety standards, and addressing local health disparities, these specialists contribute significantly to improved patient outcomes. As</w:t>
      </w:r>
      <w:r>
        <w:t xml:space="preserve"> </w:t>
      </w:r>
      <w:r>
        <w:rPr>
          <w:bCs/>
          <w:b/>
        </w:rPr>
        <w:t xml:space="preserve">United States San Francisco</w:t>
      </w:r>
      <w:r>
        <w:t xml:space="preserve"> </w:t>
      </w:r>
      <w:r>
        <w:t xml:space="preserve">continues to lead in medical innovation, the role of the</w:t>
      </w:r>
      <w:r>
        <w:t xml:space="preserve"> </w:t>
      </w:r>
      <w:r>
        <w:t xml:space="preserve">Radiologist</w:t>
      </w:r>
      <w:r>
        <w:t xml:space="preserve"> </w:t>
      </w:r>
      <w:r>
        <w:t xml:space="preserve">will only grow in complexity and importance. This poster presentation underscores the need for sustained investment in radiology education, technology infrastructure, and equitable access to care within this dynamic region.</w:t>
      </w:r>
    </w:p>
    <w:p>
      <w:r>
        <w:pict>
          <v:rect style="width:0;height:1.5pt" o:hralign="center" o:hrstd="t" o:hr="t"/>
        </w:pict>
      </w:r>
    </w:p>
    <w:p>
      <w:pPr>
        <w:pStyle w:val="FirstParagraph"/>
      </w:pPr>
      <w:r>
        <w:rPr>
          <w:bCs/>
          <w:b/>
        </w:rPr>
        <w:t xml:space="preserve">Keywords:</w:t>
      </w:r>
      <w:r>
        <w:t xml:space="preserve"> </w:t>
      </w:r>
      <w:r>
        <w:t xml:space="preserve">Radiologist, United States San Francisco, Diagnostic Imaging, AI in Radiology, Healthcare Disparities, Medical Innovation.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United States San Francisco</dc:title>
  <dc:creator/>
  <dc:language>en</dc:language>
  <cp:keywords/>
  <dcterms:created xsi:type="dcterms:W3CDTF">2026-07-29T16:24:10Z</dcterms:created>
  <dcterms:modified xsi:type="dcterms:W3CDTF">2026-07-29T16:24:10Z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