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Bridging</w:t>
      </w:r>
      <w:r>
        <w:t xml:space="preserve"> </w:t>
      </w:r>
      <w:r>
        <w:t xml:space="preserve">Innovation</w:t>
      </w:r>
      <w:r>
        <w:t xml:space="preserve"> </w:t>
      </w:r>
      <w:r>
        <w:t xml:space="preserve">and</w:t>
      </w:r>
      <w:r>
        <w:t xml:space="preserve"> </w:t>
      </w:r>
      <w:r>
        <w:t xml:space="preserve">Industry</w:t>
      </w:r>
    </w:p>
    <w:bookmarkStart w:id="21" w:name="the-evolution-of-the-robotics-engineer"/>
    <w:p>
      <w:pPr>
        <w:pStyle w:val="Heading1"/>
      </w:pPr>
      <w:r>
        <w:t xml:space="preserve">The Evolution of the Robotics Engineer</w:t>
      </w:r>
    </w:p>
    <w:bookmarkStart w:id="20" w:name="Xf0d4b86b90f0b72a71ec4eb3e1f9fedd608e0bd"/>
    <w:p>
      <w:pPr>
        <w:pStyle w:val="Heading2"/>
      </w:pPr>
      <w:r>
        <w:t xml:space="preserve">Fostering Technological Sovereignty in Brazil São Paulo</w:t>
      </w:r>
    </w:p>
    <w:p>
      <w:pPr>
        <w:pStyle w:val="FirstParagraph"/>
      </w:pPr>
      <w:r>
        <w:rPr>
          <w:bCs/>
          <w:b/>
        </w:rPr>
        <w:t xml:space="preserve">Academic Poster Presentation | Focus: Industrial Automation &amp; AI Integration</w:t>
      </w:r>
    </w:p>
    <w:bookmarkEnd w:id="20"/>
    <w:bookmarkEnd w:id="21"/>
    <w:bookmarkStart w:id="22" w:name="abstract-and-contextual-background"/>
    <w:p>
      <w:pPr>
        <w:pStyle w:val="Heading3"/>
      </w:pPr>
      <w:r>
        <w:t xml:space="preserve">1. Abstract and Contextual Background</w:t>
      </w:r>
    </w:p>
    <w:p>
      <w:pPr>
        <w:pStyle w:val="FirstParagraph"/>
      </w:pPr>
      <w:r>
        <w:t xml:space="preserve">The landscape of modern engineering is undergoing a paradigm shift driven by the rapid advancement of autonomous systems, artificial intelligence, and mechatronics. Within this global context, the role of the Robotics Engineer has transitioned from a specialized niche to a central pillar of industrial strategy. This presentation focuses specifically on the unique dynamics present in</w:t>
      </w:r>
      <w:r>
        <w:t xml:space="preserve"> </w:t>
      </w:r>
      <w:r>
        <w:rPr>
          <w:bCs/>
          <w:b/>
        </w:rPr>
        <w:t xml:space="preserve">Brazil São Paulo</w:t>
      </w:r>
      <w:r>
        <w:t xml:space="preserve">, a region that has emerged as the undisputed economic and technological heart of Latin America.</w:t>
      </w:r>
    </w:p>
    <w:p>
      <w:pPr>
        <w:pStyle w:val="BodyText"/>
      </w:pPr>
      <w:r>
        <w:t xml:space="preserve">While global trends dictate the trajectory of robotic innovation, local implementation requires engineers who are deeply attuned to regional infrastructures, labor laws, and market specificities. This document explores how the Robotics Engineer in</w:t>
      </w:r>
      <w:r>
        <w:t xml:space="preserve"> </w:t>
      </w:r>
      <w:r>
        <w:rPr>
          <w:bCs/>
          <w:b/>
        </w:rPr>
        <w:t xml:space="preserve">Brazil São Paulo</w:t>
      </w:r>
      <w:r>
        <w:t xml:space="preserve"> </w:t>
      </w:r>
      <w:r>
        <w:t xml:space="preserve">acts as a critical bridge between global technological standards and local industrial needs. We argue that the concentration of automotive manufacturing, agribusiness technology, and fintech hubs in this region creates a unique ecosystem where robotics engineers are not just technicians, but strategic innovators essential for national competitiveness.</w:t>
      </w:r>
    </w:p>
    <w:bookmarkEnd w:id="22"/>
    <w:bookmarkStart w:id="23" w:name="X04b9eab1c7190f021b061e0327655a73bde72e0"/>
    <w:p>
      <w:pPr>
        <w:pStyle w:val="Heading3"/>
      </w:pPr>
      <w:r>
        <w:t xml:space="preserve">2. Core Competencies of the Robotics Engineer</w:t>
      </w:r>
    </w:p>
    <w:p>
      <w:pPr>
        <w:pStyle w:val="FirstParagraph"/>
      </w:pPr>
      <w:r>
        <w:t xml:space="preserve">To understand the impact of robotics in this region, one must first define the multifaceted skill set required. A contemporary Robotics Engineer is an interdisciplinary professional who blends mechanical design, electrical engineering, and computer science.</w:t>
      </w:r>
    </w:p>
    <w:p>
      <w:pPr>
        <w:pStyle w:val="BodyText"/>
      </w:pPr>
      <w:r>
        <w:rPr>
          <w:iCs/>
          <w:i/>
          <w:bCs/>
          <w:b/>
        </w:rPr>
        <w:t xml:space="preserve">Mechatronic Integration:</w:t>
      </w:r>
      <w:r>
        <w:t xml:space="preserve"> </w:t>
      </w:r>
      <w:r>
        <w:t xml:space="preserve">The ability to design physical structures that interact seamlessly with digital control systems.</w:t>
      </w:r>
      <w:r>
        <w:br/>
      </w:r>
      <w:r>
        <w:br/>
      </w:r>
      <w:r>
        <w:rPr>
          <w:iCs/>
          <w:i/>
          <w:bCs/>
          <w:b/>
        </w:rPr>
        <w:t xml:space="preserve">Programming &amp; AI:</w:t>
      </w:r>
      <w:r>
        <w:t xml:space="preserve"> </w:t>
      </w:r>
      <w:r>
        <w:t xml:space="preserve">Proficiency in C++, Python, ROS (Robot Operating System), and machine learning algorithms for autonomous decision-making.</w:t>
      </w:r>
      <w:r>
        <w:br/>
      </w:r>
      <w:r>
        <w:br/>
      </w:r>
      <w:r>
        <w:rPr>
          <w:iCs/>
          <w:i/>
          <w:bCs/>
          <w:b/>
        </w:rPr>
        <w:t xml:space="preserve">System Integration:</w:t>
      </w:r>
      <w:r>
        <w:t xml:space="preserve"> </w:t>
      </w:r>
      <w:r>
        <w:t xml:space="preserve">The capacity to retrofit legacy industrial machinery with modern robotic sensors and actuators.</w:t>
      </w:r>
    </w:p>
    <w:p>
      <w:pPr>
        <w:pStyle w:val="BodyText"/>
      </w:pPr>
      <w:r>
        <w:t xml:space="preserve">In the context of</w:t>
      </w:r>
      <w:r>
        <w:t xml:space="preserve"> </w:t>
      </w:r>
      <w:r>
        <w:rPr>
          <w:bCs/>
          <w:b/>
        </w:rPr>
        <w:t xml:space="preserve">Brazil São Paulo</w:t>
      </w:r>
      <w:r>
        <w:t xml:space="preserve">, these skills are particularly vital due to the region's diverse manufacturing base. Unlike regions dominated by a single industry, São Paulo requires engineers capable of adapting robotic solutions for both heavy automotive assembly lines in the ABC Paulista region and precision harvesting robots for soybean farms in Mato Grosso and Paraná.</w:t>
      </w:r>
    </w:p>
    <w:bookmarkEnd w:id="23"/>
    <w:bookmarkStart w:id="24" w:name="X9e2884311b43954747c3df1bbd83d7e0f6b7630"/>
    <w:p>
      <w:pPr>
        <w:pStyle w:val="Heading3"/>
      </w:pPr>
      <w:r>
        <w:t xml:space="preserve">3. The Strategic Importance of Brazil São Paulo</w:t>
      </w:r>
    </w:p>
    <w:p>
      <w:pPr>
        <w:pStyle w:val="FirstParagraph"/>
      </w:pPr>
      <w:r>
        <w:rPr>
          <w:bCs/>
          <w:b/>
        </w:rPr>
        <w:t xml:space="preserve">Brazil São Paulo</w:t>
      </w:r>
      <w:r>
        <w:t xml:space="preserve"> </w:t>
      </w:r>
      <w:r>
        <w:t xml:space="preserve">is not merely a geographic location; it is an economic engine. Home to the largest GDP in Latin America, this metropolitan area hosts headquarters for nearly all major multinational corporations operating in South America. For the Robotics Engineer, this concentration offers unparalleled opportunities for R&amp;D and deployment.</w:t>
      </w:r>
    </w:p>
    <w:p>
      <w:pPr>
        <w:pStyle w:val="BodyText"/>
      </w:pPr>
      <w:r>
        <w:t xml:space="preserve">The state government has actively pursued policies to encourage Industry 4.0 adoption, providing tax incentives for companies that invest in automation. However, this policy framework presents a challenge: there is a significant talent gap. Local universities are producing graduates, but there is a pressing need for engineers who possess practical experience in high-level automation systems.</w:t>
      </w:r>
    </w:p>
    <w:p>
      <w:pPr>
        <w:pStyle w:val="BodyText"/>
      </w:pPr>
      <w:r>
        <w:t xml:space="preserve">Furthermore, the logistical complexity of distributing goods across Brazil necessitates advanced warehousing robotics. The "Logistics Corridor" connecting the Port of Santos to industrial centers in São Paulo is increasingly automated. Robotics Engineers here are tasked with solving complex navigation problems for Autonomous Mobile Robots (AMRs) operating in dynamic, non-structured environments.</w:t>
      </w:r>
    </w:p>
    <w:bookmarkEnd w:id="24"/>
    <w:bookmarkStart w:id="25" w:name="key-sectors-driving-demand"/>
    <w:p>
      <w:pPr>
        <w:pStyle w:val="Heading3"/>
      </w:pPr>
      <w:r>
        <w:t xml:space="preserve">4. Key Sectors Driving Demand</w:t>
      </w:r>
    </w:p>
    <w:p>
      <w:pPr>
        <w:pStyle w:val="FirstParagraph"/>
      </w:pPr>
      <w:r>
        <w:t xml:space="preserve">The demand for Robotics Engineers in this region is segmented into three primary verticals:</w:t>
      </w:r>
    </w:p>
    <w:p>
      <w:pPr>
        <w:numPr>
          <w:ilvl w:val="0"/>
          <w:numId w:val="1001"/>
        </w:numPr>
        <w:pStyle w:val="Compact"/>
      </w:pPr>
      <w:r>
        <w:rPr>
          <w:bCs/>
          <w:b/>
        </w:rPr>
        <w:t xml:space="preserve">Automotive Manufacturing:</w:t>
      </w:r>
      <w:r>
        <w:t xml:space="preserve"> </w:t>
      </w:r>
      <w:r>
        <w:t xml:space="preserve">São Paulo remains the automotive capital of Brazil. Engineers are currently leading the transition from traditional assembly lines to flexible, human-robot collaborative workcells (Cobots). This shift requires a deep understanding of safety standards and real-time sensor fusion.</w:t>
      </w:r>
    </w:p>
    <w:p>
      <w:pPr>
        <w:numPr>
          <w:ilvl w:val="0"/>
          <w:numId w:val="1001"/>
        </w:numPr>
        <w:pStyle w:val="Compact"/>
      </w:pPr>
      <w:r>
        <w:rPr>
          <w:bCs/>
          <w:b/>
        </w:rPr>
        <w:t xml:space="preserve">Agricultural Technology (AgriTech):</w:t>
      </w:r>
      <w:r>
        <w:t xml:space="preserve"> </w:t>
      </w:r>
      <w:r>
        <w:t xml:space="preserve">As Brazil is a global food exporter, precision agriculture is paramount. Robotics Engineers are developing autonomous drones for crop monitoring and robotic arms for selective fruit harvesting. This requires ruggedized hardware design capable of withstanding harsh environmental conditions.</w:t>
      </w:r>
    </w:p>
    <w:p>
      <w:pPr>
        <w:numPr>
          <w:ilvl w:val="0"/>
          <w:numId w:val="1001"/>
        </w:numPr>
        <w:pStyle w:val="Compact"/>
      </w:pPr>
      <w:r>
        <w:rPr>
          <w:bCs/>
          <w:b/>
        </w:rPr>
        <w:t xml:space="preserve">Healthcare and Services:</w:t>
      </w:r>
      <w:r>
        <w:t xml:space="preserve"> </w:t>
      </w:r>
      <w:r>
        <w:t xml:space="preserve">In the densely populated urban center of São Paulo, there is a growing sector focused on service robotics. From automated delivery systems in hospitals to robotic assistance in elderly care, engineers are developing user-centric interfaces that comply with strict Brazilian health regulations.</w:t>
      </w:r>
    </w:p>
    <w:bookmarkEnd w:id="25"/>
    <w:bookmarkStart w:id="26" w:name="X6fc033e8e6a5241129c4484f17df798dd17970a"/>
    <w:p>
      <w:pPr>
        <w:pStyle w:val="Heading3"/>
      </w:pPr>
      <w:r>
        <w:t xml:space="preserve">5. Educational Frameworks and Future Outlook</w:t>
      </w:r>
    </w:p>
    <w:p>
      <w:pPr>
        <w:pStyle w:val="FirstParagraph"/>
      </w:pPr>
      <w:r>
        <w:t xml:space="preserve">The academic response to these industrial needs is evolving rapidly. Institutions in</w:t>
      </w:r>
      <w:r>
        <w:t xml:space="preserve"> </w:t>
      </w:r>
      <w:r>
        <w:rPr>
          <w:bCs/>
          <w:b/>
        </w:rPr>
        <w:t xml:space="preserve">Brazil São Paulo</w:t>
      </w:r>
      <w:r>
        <w:t xml:space="preserve">, such as USP (University of São Paulo) and UNICAMP, are updating their curricula to emphasize hands-on robotics labs over theoretical mechanics alone. However, the gap between academia and industry remains a topic of discussion.</w:t>
      </w:r>
    </w:p>
    <w:p>
      <w:pPr>
        <w:pStyle w:val="BodyText"/>
      </w:pPr>
      <w:r>
        <w:t xml:space="preserve">Future Robotics Engineers must be proficient in cross-functional collaboration. They must speak the language of business executives to justify ROI (Return on Investment) while simultaneously debugging code with software developers. The emphasis is shifting toward "Soft Skills" alongside technical prowess: adaptability, problem-solving under uncertainty, and continuous learning.</w:t>
      </w:r>
    </w:p>
    <w:p>
      <w:pPr>
        <w:pStyle w:val="BodyText"/>
      </w:pPr>
      <w:r>
        <w:t xml:space="preserve">Moreover, sustainability is becoming a core component of robotics engineering. In</w:t>
      </w:r>
      <w:r>
        <w:t xml:space="preserve"> </w:t>
      </w:r>
      <w:r>
        <w:rPr>
          <w:bCs/>
          <w:b/>
        </w:rPr>
        <w:t xml:space="preserve">Brazil São Paulo</w:t>
      </w:r>
      <w:r>
        <w:t xml:space="preserve">, where energy costs can be high and environmental regulations are tightening, engineers are tasked with designing energy-efficient robotic cycles and using sustainable materials in robot construction.</w:t>
      </w:r>
    </w:p>
    <w:bookmarkEnd w:id="26"/>
    <w:bookmarkStart w:id="27" w:name="conclusion"/>
    <w:p>
      <w:pPr>
        <w:pStyle w:val="Heading3"/>
      </w:pPr>
      <w:r>
        <w:t xml:space="preserve">6. Conclusion</w:t>
      </w:r>
    </w:p>
    <w:p>
      <w:pPr>
        <w:pStyle w:val="FirstParagraph"/>
      </w:pPr>
      <w:r>
        <w:t xml:space="preserve">The trajectory of the Robotics Engineer is inextricably linked to the economic health of their region. In the case of</w:t>
      </w:r>
      <w:r>
        <w:t xml:space="preserve"> </w:t>
      </w:r>
      <w:r>
        <w:rPr>
          <w:bCs/>
          <w:b/>
        </w:rPr>
        <w:t xml:space="preserve">Brazil São Paulo</w:t>
      </w:r>
      <w:r>
        <w:t xml:space="preserve">, this link is stronger than in almost any other emerging market. The city serves as a testing ground for robust, scalable, and adaptable robotic solutions.</w:t>
      </w:r>
    </w:p>
    <w:p>
      <w:pPr>
        <w:pStyle w:val="BodyText"/>
      </w:pPr>
      <w:r>
        <w:t xml:space="preserve">As we move forward, the role will expand beyond simple automation to become central to smart city infrastructure, sustainable manufacturing, and global supply chain resilience. For students and professionals alike, focusing on the</w:t>
      </w:r>
      <w:r>
        <w:t xml:space="preserve"> </w:t>
      </w:r>
      <w:r>
        <w:rPr>
          <w:bCs/>
          <w:b/>
        </w:rPr>
        <w:t xml:space="preserve">Brazil São Paulo</w:t>
      </w:r>
      <w:r>
        <w:t xml:space="preserve"> </w:t>
      </w:r>
      <w:r>
        <w:t xml:space="preserve">market offers a unique opportunity to work at the forefront of industrial innovation in one of the world's most dynamic economic zones. The Robotics Engineer is no longer just building machines; they are engineering the future of productivity for Brazil and beyond.</w:t>
      </w:r>
    </w:p>
    <w:bookmarkEnd w:id="27"/>
    <w:p>
      <w:pPr>
        <w:pStyle w:val="BodyText"/>
      </w:pPr>
      <w:r>
        <w:rPr>
          <w:bCs/>
          <w:b/>
        </w:rPr>
        <w:t xml:space="preserve">Academic Poster Presentation</w:t>
      </w:r>
      <w:r>
        <w:br/>
      </w:r>
      <w:r>
        <w:t xml:space="preserve">Prepared for the Symposium on Advanced Engineering in Emerging Markets.</w:t>
      </w:r>
      <w:r>
        <w:br/>
      </w:r>
      <w:r>
        <w:t xml:space="preserve">Location: São Paulo, Brazil.</w:t>
      </w:r>
      <w:r>
        <w:br/>
      </w:r>
      <w:r>
        <w:t xml:space="preserve">© 2023 Academic Research Group on Robotics.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in Brazil São Paulo: Bridging Innovation and Industry</dc:title>
  <dc:creator/>
  <dc:language>en</dc:language>
  <cp:keywords/>
  <dcterms:created xsi:type="dcterms:W3CDTF">2026-07-29T16:59:35Z</dcterms:created>
  <dcterms:modified xsi:type="dcterms:W3CDTF">2026-07-29T16:59:35Z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