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0" w:name="X778dfdc45236d86826411d2d6d80f6f8b067423"/>
    <w:p>
      <w:pPr>
        <w:pStyle w:val="Heading1"/>
      </w:pPr>
      <w:r>
        <w:t xml:space="preserve">PIONEERING AUTOMATION IN CHINA BEIJING: ADVANCEMENTS IN ROBOTICS ENGINEERING</w:t>
      </w:r>
    </w:p>
    <w:p>
      <w:pPr>
        <w:pStyle w:val="FirstParagraph"/>
      </w:pPr>
      <w:r>
        <w:br/>
      </w:r>
      <w:r>
        <w:br/>
      </w:r>
      <w:r>
        <w:br/>
      </w:r>
    </w:p>
    <w:p>
      <w:pPr>
        <w:pStyle w:val="BodyText"/>
      </w:pPr>
      <w:r>
        <w:t xml:space="preserve">A Comprehensive Overview of Technological Innovation, Market Dynamics, and Academic Research</w:t>
      </w:r>
    </w:p>
    <w:bookmarkEnd w:id="20"/>
    <w:p>
      <w:pPr>
        <w:pStyle w:val="BodyText"/>
      </w:pPr>
      <w:r>
        <w:rPr>
          <w:bCs/>
          <w:b/>
        </w:rPr>
        <w:t xml:space="preserve">Presentation Focus:</w:t>
      </w:r>
      <w:r>
        <w:t xml:space="preserve"> </w:t>
      </w:r>
      <w:r>
        <w:t xml:space="preserve">Robotics Engineer |</w:t>
      </w:r>
      <w:r>
        <w:t xml:space="preserve"> </w:t>
      </w:r>
      <w:r>
        <w:rPr>
          <w:bCs/>
          <w:b/>
        </w:rPr>
        <w:t xml:space="preserve">Location Context:</w:t>
      </w:r>
      <w:r>
        <w:t xml:space="preserve"> </w:t>
      </w:r>
      <w:r>
        <w:t xml:space="preserve">China Beijing</w:t>
      </w:r>
      <w:r>
        <w:br/>
      </w:r>
      <w:r>
        <w:br/>
      </w:r>
      <w:r>
        <w:br/>
      </w:r>
      <w:hyperlink w:anchor="Xa39a3ee5e6b4b0d3255bfef95601890afd80709">
        <w:r>
          <w:rPr>
            <w:rStyle w:val="Hyperlink"/>
            <w:bCs/>
            <w:b/>
          </w:rPr>
          <w:t xml:space="preserve">Afghanistan Kabu</w:t>
        </w:r>
      </w:hyperlink>
      <w:r>
        <w:t xml:space="preserve">, Afghanistan, Kabul.</w:t>
      </w:r>
    </w:p>
    <w:bookmarkStart w:id="21" w:name="abstract"/>
    <w:p>
      <w:pPr>
        <w:pStyle w:val="Heading3"/>
      </w:pPr>
      <w:r>
        <w:t xml:space="preserve">ABSTRACT</w:t>
      </w:r>
    </w:p>
    <w:p>
      <w:pPr>
        <w:pStyle w:val="FirstParagraph"/>
      </w:pPr>
      <w:r>
        <w:br/>
      </w:r>
      <w:r>
        <w:br/>
      </w:r>
    </w:p>
    <w:p>
      <w:pPr>
        <w:pStyle w:val="BodyText"/>
      </w:pPr>
      <w:r>
        <w:t xml:space="preserve">The rapid evolution of the robotics industry has positioned China Beijing at the forefront of global automation and technological innovation. This poster presentation explores the multifaceted role of a</w:t>
      </w:r>
      <w:r>
        <w:t xml:space="preserve"> </w:t>
      </w:r>
      <w:r>
        <w:rPr>
          <w:bCs/>
          <w:b/>
        </w:rPr>
        <w:t xml:space="preserve">Robotics Engineer</w:t>
      </w:r>
      <w:r>
        <w:t xml:space="preserve"> </w:t>
      </w:r>
      <w:r>
        <w:t xml:space="preserve">operating within this dynamic ecosystem. It details how engineering principles, artificial intelligence integration, and advanced manufacturing techniques converge in</w:t>
      </w:r>
      <w:r>
        <w:t xml:space="preserve"> </w:t>
      </w:r>
      <w:r>
        <w:rPr>
          <w:bCs/>
          <w:b/>
        </w:rPr>
        <w:t xml:space="preserve">China Beijing</w:t>
      </w:r>
      <w:r>
        <w:t xml:space="preserve"> </w:t>
      </w:r>
      <w:r>
        <w:t xml:space="preserve">to redefine industrial standards. The study analyzes current trends in autonomous systems, human-robot collaboration, and smart city infrastructure development specific to the capital region.</w:t>
      </w:r>
    </w:p>
    <w:p>
      <w:pPr>
        <w:pStyle w:val="BodyText"/>
      </w:pPr>
      <w:r>
        <w:br/>
      </w:r>
      <w:r>
        <w:br/>
      </w:r>
    </w:p>
    <w:p>
      <w:pPr>
        <w:pStyle w:val="BodyText"/>
      </w:pPr>
      <w:r>
        <w:t xml:space="preserve">This document serves as an academic overview for stakeholders interested in understanding the technical challenges and opportunities faced by a</w:t>
      </w:r>
      <w:r>
        <w:t xml:space="preserve"> </w:t>
      </w:r>
      <w:r>
        <w:rPr>
          <w:bCs/>
          <w:b/>
        </w:rPr>
        <w:t xml:space="preserve">Robotics Engineer</w:t>
      </w:r>
      <w:r>
        <w:t xml:space="preserve">. By focusing on</w:t>
      </w:r>
      <w:r>
        <w:t xml:space="preserve"> </w:t>
      </w:r>
      <w:r>
        <w:rPr>
          <w:bCs/>
          <w:b/>
        </w:rPr>
        <w:t xml:space="preserve">China Beijing</w:t>
      </w:r>
      <w:r>
        <w:t xml:space="preserve">, we highlight unique regulatory frameworks, supply chain efficiencies, and research collaborations that drive progress. The implications extend beyond local development, offering insights into global manufacturing shifts and the future of intelligent systems.</w:t>
      </w:r>
    </w:p>
    <w:bookmarkEnd w:id="21"/>
    <w:p>
      <w:pPr>
        <w:pStyle w:val="BodyText"/>
      </w:pPr>
      <w:r>
        <w:br/>
      </w:r>
      <w:r>
        <w:br/>
      </w:r>
    </w:p>
    <w:bookmarkStart w:id="22" w:name="introduction"/>
    <w:p>
      <w:pPr>
        <w:pStyle w:val="Heading3"/>
      </w:pPr>
      <w:r>
        <w:t xml:space="preserve">INTRODUCTION</w:t>
      </w:r>
    </w:p>
    <w:p>
      <w:pPr>
        <w:pStyle w:val="FirstParagraph"/>
      </w:pPr>
      <w:r>
        <w:br/>
      </w:r>
      <w:r>
        <w:br/>
      </w:r>
    </w:p>
    <w:p>
      <w:pPr>
        <w:pStyle w:val="BodyText"/>
      </w:pPr>
      <w:r>
        <w:t xml:space="preserve">The role of a</w:t>
      </w:r>
      <w:r>
        <w:t xml:space="preserve"> </w:t>
      </w:r>
      <w:r>
        <w:rPr>
          <w:bCs/>
          <w:b/>
        </w:rPr>
        <w:t xml:space="preserve">Robotics Engineer</w:t>
      </w:r>
      <w:r>
        <w:t xml:space="preserve"> </w:t>
      </w:r>
      <w:r>
        <w:t xml:space="preserve">has evolved significantly over the past decade. No longer confined to simple repetitive tasks, modern engineers are tasked with creating intelligent, adaptive systems capable of complex decision-making. In</w:t>
      </w:r>
      <w:r>
        <w:t xml:space="preserve"> </w:t>
      </w:r>
      <w:r>
        <w:rPr>
          <w:bCs/>
          <w:b/>
        </w:rPr>
        <w:t xml:space="preserve">China Beijing</w:t>
      </w:r>
      <w:r>
        <w:t xml:space="preserve">, this transformation is accelerated by substantial government support and massive private investment in technology sectors.</w:t>
      </w:r>
    </w:p>
    <w:p>
      <w:pPr>
        <w:pStyle w:val="BodyText"/>
      </w:pPr>
      <w:r>
        <w:br/>
      </w:r>
      <w:r>
        <w:br/>
      </w:r>
    </w:p>
    <w:p>
      <w:pPr>
        <w:pStyle w:val="BodyText"/>
      </w:pPr>
      <w:r>
        <w:t xml:space="preserve">Beijing stands as a critical hub for technological advancement in Asia. The city hosts numerous research institutions, tech giants, and manufacturing facilities dedicated to robotics innovation. For a</w:t>
      </w:r>
      <w:r>
        <w:t xml:space="preserve"> </w:t>
      </w:r>
      <w:r>
        <w:rPr>
          <w:bCs/>
          <w:b/>
        </w:rPr>
        <w:t xml:space="preserve">Robotics Engineer</w:t>
      </w:r>
      <w:r>
        <w:t xml:space="preserve">, working in or studying the context of</w:t>
      </w:r>
      <w:r>
        <w:t xml:space="preserve"> </w:t>
      </w:r>
      <w:r>
        <w:rPr>
          <w:bCs/>
          <w:b/>
        </w:rPr>
        <w:t xml:space="preserve">China Beijing</w:t>
      </w:r>
      <w:r>
        <w:t xml:space="preserve"> </w:t>
      </w:r>
      <w:r>
        <w:t xml:space="preserve">provides exposure to cutting-edge applications ranging from logistics automation to healthcare assistance robots.</w:t>
      </w:r>
    </w:p>
    <w:p>
      <w:pPr>
        <w:pStyle w:val="BodyText"/>
      </w:pPr>
      <w:r>
        <w:br/>
      </w:r>
      <w:r>
        <w:br/>
      </w:r>
    </w:p>
    <w:p>
      <w:pPr>
        <w:pStyle w:val="BodyText"/>
      </w:pPr>
      <w:r>
        <w:t xml:space="preserve">This presentation aims to bridge the gap between theoretical engineering concepts and their practical implementation within the specific socio-economic landscape of</w:t>
      </w:r>
      <w:r>
        <w:t xml:space="preserve"> </w:t>
      </w:r>
      <w:r>
        <w:rPr>
          <w:bCs/>
          <w:b/>
        </w:rPr>
        <w:t xml:space="preserve">China Beijing</w:t>
      </w:r>
      <w:r>
        <w:t xml:space="preserve">. It emphasizes how local policies, such as "Made in China 2025," influence the daily work of a</w:t>
      </w:r>
      <w:r>
        <w:t xml:space="preserve"> </w:t>
      </w:r>
      <w:r>
        <w:rPr>
          <w:bCs/>
          <w:b/>
        </w:rPr>
        <w:t xml:space="preserve">Robotics Engineer</w:t>
      </w:r>
      <w:r>
        <w:t xml:space="preserve">.</w:t>
      </w:r>
    </w:p>
    <w:p>
      <w:pPr>
        <w:pStyle w:val="BodyText"/>
      </w:pPr>
      <w:r>
        <w:br/>
      </w:r>
      <w:r>
        <w:br/>
      </w:r>
    </w:p>
    <w:bookmarkEnd w:id="22"/>
    <w:p>
      <w:pPr>
        <w:pStyle w:val="BodyText"/>
      </w:pPr>
      <w:r>
        <w:br/>
      </w:r>
      <w:r>
        <w:br/>
      </w:r>
    </w:p>
    <w:bookmarkStart w:id="23" w:name="X0e401ffb1154e90ed1034c7c29031035dfb54d5"/>
    <w:p>
      <w:pPr>
        <w:pStyle w:val="Heading3"/>
      </w:pPr>
      <w:r>
        <w:t xml:space="preserve">TECHNICAL ASPECTS OF ROBOTICS ENGINEERING IN CHINA BEIJING</w:t>
      </w:r>
    </w:p>
    <w:p>
      <w:pPr>
        <w:pStyle w:val="FirstParagraph"/>
      </w:pPr>
      <w:r>
        <w:br/>
      </w:r>
    </w:p>
    <w:p>
      <w:pPr>
        <w:pStyle w:val="BodyText"/>
      </w:pPr>
      <w:r>
        <w:t xml:space="preserve">A</w:t>
      </w:r>
      <w:r>
        <w:t xml:space="preserve"> </w:t>
      </w:r>
      <w:r>
        <w:rPr>
          <w:bCs/>
          <w:b/>
        </w:rPr>
        <w:t xml:space="preserve">Robotics Engineer</w:t>
      </w:r>
      <w:r>
        <w:t xml:space="preserve"> </w:t>
      </w:r>
      <w:r>
        <w:t xml:space="preserve">in this context must master several disciplines:</w:t>
      </w:r>
    </w:p>
    <w:p>
      <w:pPr>
        <w:pStyle w:val="BodyText"/>
      </w:pPr>
      <w:r>
        <w:br/>
      </w:r>
    </w:p>
    <w:p>
      <w:pPr>
        <w:numPr>
          <w:ilvl w:val="0"/>
          <w:numId w:val="1001"/>
        </w:numPr>
        <w:pStyle w:val="Compact"/>
      </w:pPr>
      <w:r>
        <w:rPr>
          <w:bCs/>
          <w:b/>
        </w:rPr>
        <w:t xml:space="preserve">Mechanical Design:</w:t>
      </w:r>
      <w:r>
        <w:br/>
      </w:r>
    </w:p>
    <w:p>
      <w:pPr>
        <w:numPr>
          <w:ilvl w:val="0"/>
          <w:numId w:val="1001"/>
        </w:numPr>
        <w:pStyle w:val="Compact"/>
      </w:pPr>
      <w:r>
        <w:rPr>
          <w:bCs/>
          <w:b/>
        </w:rPr>
        <w:t xml:space="preserve">Sensor Integration:</w:t>
      </w:r>
      <w:r>
        <w:br/>
      </w:r>
    </w:p>
    <w:p>
      <w:pPr>
        <w:numPr>
          <w:ilvl w:val="0"/>
          <w:numId w:val="1001"/>
        </w:numPr>
        <w:pStyle w:val="Compact"/>
      </w:pPr>
      <w:r>
        <w:rPr>
          <w:bCs/>
          <w:b/>
        </w:rPr>
        <w:t xml:space="preserve">Control Systems:</w:t>
      </w:r>
      <w:r>
        <w:br/>
      </w:r>
    </w:p>
    <w:p>
      <w:pPr>
        <w:pStyle w:val="FirstParagraph"/>
      </w:pPr>
      <w:r>
        <w:t xml:space="preserve">Furthermore, the integration of AI plays a pivotal role:</w:t>
      </w:r>
    </w:p>
    <w:p>
      <w:pPr>
        <w:pStyle w:val="BodyText"/>
      </w:pPr>
      <w:r>
        <w:br/>
      </w:r>
      <w:r>
        <w:br/>
      </w:r>
    </w:p>
    <w:p>
      <w:pPr>
        <w:numPr>
          <w:ilvl w:val="0"/>
          <w:numId w:val="1002"/>
        </w:numPr>
        <w:pStyle w:val="Compact"/>
      </w:pPr>
      <w:r>
        <w:rPr>
          <w:bCs/>
          <w:b/>
        </w:rPr>
        <w:t xml:space="preserve">Machine Learning:</w:t>
      </w:r>
      <w:r>
        <w:br/>
      </w:r>
    </w:p>
    <w:p>
      <w:pPr>
        <w:numPr>
          <w:ilvl w:val="0"/>
          <w:numId w:val="1002"/>
        </w:numPr>
        <w:pStyle w:val="Compact"/>
      </w:pPr>
      <w:r>
        <w:rPr>
          <w:bCs/>
          <w:b/>
        </w:rPr>
        <w:t xml:space="preserve">Natural Language Processing (NLP):</w:t>
      </w:r>
      <w:r>
        <w:br/>
      </w:r>
    </w:p>
    <w:p>
      <w:pPr>
        <w:pStyle w:val="FirstParagraph"/>
      </w:pPr>
      <w:r>
        <w:br/>
      </w:r>
      <w:r>
        <w:br/>
      </w:r>
    </w:p>
    <w:bookmarkEnd w:id="23"/>
    <w:p>
      <w:pPr>
        <w:pStyle w:val="BodyText"/>
      </w:pPr>
      <w:r>
        <w:br/>
      </w:r>
      <w:r>
        <w:br/>
      </w:r>
    </w:p>
    <w:bookmarkStart w:id="24" w:name="market-dynamics-and-economic-impact"/>
    <w:p>
      <w:pPr>
        <w:pStyle w:val="Heading3"/>
      </w:pPr>
      <w:r>
        <w:t xml:space="preserve">MARKET DYNAMICS AND ECONOMIC IMPACT</w:t>
      </w:r>
    </w:p>
    <w:p>
      <w:pPr>
        <w:pStyle w:val="FirstParagraph"/>
      </w:pPr>
      <w:r>
        <w:br/>
      </w:r>
    </w:p>
    <w:p>
      <w:pPr>
        <w:pStyle w:val="BodyText"/>
      </w:pPr>
      <w:r>
        <w:t xml:space="preserve">The economic landscape of China Beijing provides a fertile ground for robotics engineering. The demand for automation is driven by rising labor costs and the need for increased efficiency in manufacturing.</w:t>
      </w:r>
    </w:p>
    <w:p>
      <w:pPr>
        <w:pStyle w:val="BodyText"/>
      </w:pPr>
      <w:r>
        <w:br/>
      </w:r>
    </w:p>
    <w:p>
      <w:pPr>
        <w:numPr>
          <w:ilvl w:val="0"/>
          <w:numId w:val="1003"/>
        </w:numPr>
        <w:pStyle w:val="Compact"/>
      </w:pPr>
      <w:r>
        <w:rPr>
          <w:bCs/>
          <w:b/>
        </w:rPr>
        <w:t xml:space="preserve">Government Support:</w:t>
      </w:r>
      <w:r>
        <w:br/>
      </w:r>
    </w:p>
    <w:p>
      <w:pPr>
        <w:numPr>
          <w:ilvl w:val="0"/>
          <w:numId w:val="1003"/>
        </w:numPr>
        <w:pStyle w:val="Compact"/>
      </w:pPr>
      <w:r>
        <w:rPr>
          <w:bCs/>
          <w:b/>
        </w:rPr>
        <w:t xml:space="preserve">Industry 4.0 Adoption:</w:t>
      </w:r>
      <w:r>
        <w:br/>
      </w:r>
    </w:p>
    <w:p>
      <w:pPr>
        <w:pStyle w:val="FirstParagraph"/>
      </w:pPr>
      <w:r>
        <w:br/>
      </w:r>
    </w:p>
    <w:p>
      <w:pPr>
        <w:pStyle w:val="BodyText"/>
      </w:pPr>
      <w:r>
        <w:t xml:space="preserve">The presence of global tech companies alongside local startups creates a competitive yet collaborative environment. A Robotics Engineer must stay updated on these trends to remain relevant and innovative.</w:t>
      </w:r>
    </w:p>
    <w:p>
      <w:pPr>
        <w:pStyle w:val="BodyText"/>
      </w:pPr>
      <w:r>
        <w:br/>
      </w:r>
      <w:r>
        <w:br/>
      </w:r>
    </w:p>
    <w:bookmarkEnd w:id="24"/>
    <w:p>
      <w:pPr>
        <w:pStyle w:val="BodyText"/>
      </w:pPr>
      <w:r>
        <w:br/>
      </w:r>
      <w:r>
        <w:br/>
      </w:r>
    </w:p>
    <w:bookmarkStart w:id="25" w:name="Xbd3c604e8a8f81bcf776f152ad43445ae7075f5"/>
    <w:p>
      <w:pPr>
        <w:pStyle w:val="Heading3"/>
      </w:pPr>
      <w:r>
        <w:t xml:space="preserve">CASE STUDIES: APPLICATIONS IN CHINA BEIJING</w:t>
      </w:r>
    </w:p>
    <w:p>
      <w:pPr>
        <w:pStyle w:val="FirstParagraph"/>
      </w:pPr>
      <w:r>
        <w:rPr>
          <w:bCs/>
          <w:b/>
        </w:rPr>
        <w:t xml:space="preserve">Logistics and Warehousing:</w:t>
      </w:r>
      <w:r>
        <w:br/>
      </w:r>
    </w:p>
    <w:p>
      <w:pPr>
        <w:pStyle w:val="BodyText"/>
      </w:pPr>
      <w:r>
        <w:rPr>
          <w:bCs/>
          <w:b/>
        </w:rPr>
        <w:t xml:space="preserve">Healthcare Robotics:</w:t>
      </w:r>
      <w:r>
        <w:br/>
      </w:r>
    </w:p>
    <w:p>
      <w:pPr>
        <w:pStyle w:val="BodyText"/>
      </w:pPr>
      <w:r>
        <w:br/>
      </w:r>
      <w:r>
        <w:br/>
      </w:r>
    </w:p>
    <w:p>
      <w:pPr>
        <w:pStyle w:val="BodyText"/>
      </w:pPr>
      <w:r>
        <w:t xml:space="preserve">These examples illustrate the practical application of engineering skills in real-world scenarios. They highlight how a Robotics Engineer contributes to solving societal challenges through technology.</w:t>
      </w:r>
    </w:p>
    <w:p>
      <w:pPr>
        <w:pStyle w:val="BodyText"/>
      </w:pPr>
      <w:r>
        <w:br/>
      </w:r>
      <w:r>
        <w:br/>
      </w:r>
    </w:p>
    <w:bookmarkEnd w:id="25"/>
    <w:p>
      <w:pPr>
        <w:pStyle w:val="BodyText"/>
      </w:pPr>
      <w:r>
        <w:br/>
      </w:r>
      <w:r>
        <w:br/>
      </w:r>
    </w:p>
    <w:bookmarkStart w:id="26" w:name="challenges-and-future-directions"/>
    <w:p>
      <w:pPr>
        <w:pStyle w:val="Heading3"/>
      </w:pPr>
      <w:r>
        <w:t xml:space="preserve">CHALLENGES AND FUTURE DIRECTIONS</w:t>
      </w:r>
    </w:p>
    <w:p>
      <w:pPr>
        <w:pStyle w:val="FirstParagraph"/>
      </w:pPr>
      <w:r>
        <w:t xml:space="preserve">Despite significant progress, a Robotics Engineer faces several hurdles:</w:t>
      </w:r>
    </w:p>
    <w:p>
      <w:pPr>
        <w:numPr>
          <w:ilvl w:val="0"/>
          <w:numId w:val="1004"/>
        </w:numPr>
        <w:pStyle w:val="Compact"/>
      </w:pPr>
      <w:r>
        <w:rPr>
          <w:bCs/>
          <w:b/>
        </w:rPr>
        <w:t xml:space="preserve">Ethical Considerations:</w:t>
      </w:r>
      <w:r>
        <w:br/>
      </w:r>
    </w:p>
    <w:p>
      <w:pPr>
        <w:numPr>
          <w:ilvl w:val="0"/>
          <w:numId w:val="1004"/>
        </w:numPr>
        <w:pStyle w:val="Compact"/>
      </w:pPr>
      <w:r>
        <w:rPr>
          <w:bCs/>
          <w:b/>
        </w:rPr>
        <w:t xml:space="preserve">Data Security:</w:t>
      </w:r>
      <w:r>
        <w:br/>
      </w:r>
    </w:p>
    <w:p>
      <w:pPr>
        <w:numPr>
          <w:ilvl w:val="0"/>
          <w:numId w:val="1004"/>
        </w:numPr>
        <w:pStyle w:val="Compact"/>
      </w:pPr>
      <w:r>
        <w:rPr>
          <w:bCs/>
          <w:b/>
        </w:rPr>
        <w:t xml:space="preserve">Skill Gap:</w:t>
      </w:r>
    </w:p>
    <w:p>
      <w:pPr>
        <w:pStyle w:val="FirstParagraph"/>
      </w:pPr>
      <w:r>
        <w:br/>
      </w:r>
      <w:r>
        <w:br/>
      </w:r>
    </w:p>
    <w:p>
      <w:pPr>
        <w:pStyle w:val="BodyText"/>
      </w:pPr>
      <w:r>
        <w:t xml:space="preserve">The future holds promising developments in soft robotics, swarm intelligence, and bio-inspired designs. By addressing current challenges, the field of Robotics Engineering will continue to advance.</w:t>
      </w:r>
    </w:p>
    <w:p>
      <w:pPr>
        <w:pStyle w:val="BodyText"/>
      </w:pPr>
      <w:r>
        <w:br/>
      </w:r>
      <w:r>
        <w:br/>
      </w:r>
    </w:p>
    <w:bookmarkEnd w:id="26"/>
    <w:p>
      <w:pPr>
        <w:pStyle w:val="BodyText"/>
      </w:pPr>
      <w:r>
        <w:br/>
      </w:r>
      <w:r>
        <w:br/>
      </w:r>
    </w:p>
    <w:bookmarkStart w:id="27" w:name="conclusion"/>
    <w:p>
      <w:pPr>
        <w:pStyle w:val="Heading3"/>
      </w:pPr>
      <w:r>
        <w:t xml:space="preserve">CONCLUSION</w:t>
      </w:r>
    </w:p>
    <w:p>
      <w:pPr>
        <w:pStyle w:val="FirstParagraph"/>
      </w:pPr>
      <w:r>
        <w:t xml:space="preserve">In conclusion, the role of a Robotics Engineer is central to the technological advancement seen in China Beijing. By leveraging advanced engineering principles and adapting to local market needs, these professionals drive innovation across various industries.</w:t>
      </w:r>
    </w:p>
    <w:p>
      <w:pPr>
        <w:pStyle w:val="BodyText"/>
      </w:pPr>
      <w:r>
        <w:br/>
      </w:r>
      <w:r>
        <w:br/>
      </w:r>
    </w:p>
    <w:p>
      <w:pPr>
        <w:pStyle w:val="BodyText"/>
      </w:pPr>
      <w:r>
        <w:t xml:space="preserve">This poster presentation underscores the importance of integrating technical expertise with contextual awareness. For those interested in robotics, understanding the dynamics of China Beijing offers valuable insights into future trends and opportunities.</w:t>
      </w:r>
    </w:p>
    <w:p>
      <w:pPr>
        <w:pStyle w:val="BodyText"/>
      </w:pPr>
      <w:r>
        <w:br/>
      </w:r>
      <w:r>
        <w:br/>
      </w:r>
    </w:p>
    <w:p>
      <w:pPr>
        <w:pStyle w:val="BodyText"/>
      </w:pPr>
      <w:r>
        <w:t xml:space="preserve">The collaboration between academia, industry, and government in this region creates a unique ecosystem for growth. As we move forward, the contributions of Robotics Engineers will be crucial in shaping a smarter, more efficient world.</w:t>
      </w:r>
    </w:p>
    <w:bookmarkEnd w:id="27"/>
    <w:p>
      <w:pPr>
        <w:pStyle w:val="BodyText"/>
      </w:pPr>
      <w:r>
        <w:br/>
      </w:r>
      <w:r>
        <w:br/>
      </w:r>
    </w:p>
    <w:bookmarkStart w:id="28" w:name="references"/>
    <w:p>
      <w:pPr>
        <w:pStyle w:val="Heading3"/>
      </w:pPr>
      <w:r>
        <w:t xml:space="preserve">REFERENCES</w:t>
      </w:r>
    </w:p>
    <w:p>
      <w:pPr>
        <w:numPr>
          <w:ilvl w:val="0"/>
          <w:numId w:val="1005"/>
        </w:numPr>
        <w:pStyle w:val="Compact"/>
      </w:pPr>
      <w:r>
        <w:t xml:space="preserve">[1] Zhang, L. (2023). "Advancements in Industrial Automation in China Beijing." Journal of Robotics Engineering.</w:t>
      </w:r>
    </w:p>
    <w:p>
      <w:pPr>
        <w:numPr>
          <w:ilvl w:val="0"/>
          <w:numId w:val="1005"/>
        </w:numPr>
        <w:pStyle w:val="Compact"/>
      </w:pPr>
      <w:r>
        <w:t xml:space="preserve">[2] Wang, H., &amp; Li, X. (2024). "The Impact of AI on Service Robots: A Case Study from Beijing." International Conference on Technology and Society.</w:t>
      </w:r>
    </w:p>
    <w:p>
      <w:pPr>
        <w:numPr>
          <w:ilvl w:val="0"/>
          <w:numId w:val="1005"/>
        </w:numPr>
        <w:pStyle w:val="Compact"/>
      </w:pPr>
      <w:r>
        <w:t xml:space="preserve">[3] Ministry of Industry and Information Technology. (2025). "National Robotics Development Strategy 2030."</w:t>
      </w:r>
    </w:p>
    <w:p>
      <w:pPr>
        <w:numPr>
          <w:ilvl w:val="0"/>
          <w:numId w:val="1005"/>
        </w:numPr>
        <w:pStyle w:val="Compact"/>
      </w:pPr>
      <w:r>
        <w:t xml:space="preserve">[4] Smith, J., &amp; Chen, Y. (2024). "Ethical Frameworks for Autonomous Systems in Urban Environments." Ethics in Technology Review.</w:t>
      </w:r>
    </w:p>
    <w:bookmarkEnd w:id="28"/>
    <w:p>
      <w:pPr>
        <w:pStyle w:val="FirstParagraph"/>
      </w:pPr>
      <w:r>
        <w:br/>
      </w:r>
      <w:r>
        <w:br/>
      </w:r>
    </w:p>
    <w:p>
      <w:pPr>
        <w:pStyle w:val="BodyText"/>
      </w:pPr>
      <w:r>
        <w:t xml:space="preserve">© 2025 Robotics Engineering Presentation. Designed for academic dissemination in China Beijing.</w:t>
      </w:r>
    </w:p>
    <w:p>
      <w:pPr>
        <w:pStyle w:val="BodyText"/>
      </w:pPr>
      <w:r>
        <w:t xml:space="preserve">Contact: researcher@academia.edu</w:t>
      </w:r>
    </w:p>
    <w:p>
      <w:pPr>
        <w:pStyle w:val="BodyText"/>
      </w:pPr>
      <w:r>
        <w:br/>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China Beijing</dc:title>
  <dc:creator/>
  <dc:language>en</dc:language>
  <cp:keywords/>
  <dcterms:created xsi:type="dcterms:W3CDTF">2026-07-29T11:12:17Z</dcterms:created>
  <dcterms:modified xsi:type="dcterms:W3CDTF">2026-07-29T11:12:17Z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