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Bridging</w:t>
      </w:r>
      <w:r>
        <w:t xml:space="preserve"> </w:t>
      </w:r>
      <w:r>
        <w:t xml:space="preserve">Innovation</w:t>
      </w:r>
      <w:r>
        <w:t xml:space="preserve"> </w:t>
      </w:r>
      <w:r>
        <w:t xml:space="preserve">in</w:t>
      </w:r>
      <w:r>
        <w:t xml:space="preserve"> </w:t>
      </w:r>
      <w:r>
        <w:t xml:space="preserve">China</w:t>
      </w:r>
      <w:r>
        <w:t xml:space="preserve"> </w:t>
      </w:r>
      <w:r>
        <w:t xml:space="preserve">Guangzhou</w:t>
      </w:r>
    </w:p>
    <w:bookmarkStart w:id="20" w:name="Xd937a5a46177e3b7b07d09795a5a1e4837d6c31"/>
    <w:p>
      <w:pPr>
        <w:pStyle w:val="Heading1"/>
      </w:pPr>
      <w:r>
        <w:t xml:space="preserve">Advancing Intelligent Automation : The Role of the Robotics Engineer</w:t>
      </w:r>
    </w:p>
    <w:bookmarkEnd w:id="20"/>
    <w:p>
      <w:pPr>
        <w:pStyle w:val="FirstParagraph"/>
      </w:pPr>
      <w:r>
        <w:rPr>
          <w:bCs/>
          <w:b/>
        </w:rPr>
        <w:t xml:space="preserve">Abstract :</w:t>
      </w:r>
      <w:r>
        <w:t xml:space="preserve"> </w:t>
      </w:r>
      <w:r>
        <w:t xml:space="preserve">This poster presentation explores the critical role of the</w:t>
      </w:r>
      <w:r>
        <w:t xml:space="preserve"> </w:t>
      </w:r>
      <w:r>
        <w:rPr>
          <w:bCs/>
          <w:b/>
        </w:rPr>
        <w:t xml:space="preserve">Robotics Engineer</w:t>
      </w:r>
      <w:r>
        <w:t xml:space="preserve"> </w:t>
      </w:r>
      <w:r>
        <w:t xml:space="preserve">within the rapidly evolving industrial landscape of China Guangzhou . As a pivotal hub for manufacturing and technological innovation , Guangzhou serves as an ideal backdrop for examining how advanced robotic systems are reshaping production methodologies , logistics , and healthcare services . The objective of this study is to delineate the technical competencies required for modern robotics engineers while highlighting specific applications relevant to the Greater Bay Area economic zone.</w:t>
      </w:r>
    </w:p>
    <w:bookmarkStart w:id="21" w:name="Xa5b572609957682cce4bc2d53ad068568ca06a1"/>
    <w:p>
      <w:pPr>
        <w:pStyle w:val="Heading2"/>
      </w:pPr>
      <w:r>
        <w:t xml:space="preserve">The Strategic Importance of China Guangzhou</w:t>
      </w:r>
    </w:p>
    <w:p>
      <w:pPr>
        <w:pStyle w:val="FirstParagraph"/>
      </w:pPr>
      <w:r>
        <w:t xml:space="preserve">Guangzhou , one of the most populous cities in China and a key node in the Pearl River Delta region , has established itself as a global leader in smart manufacturing . The city's transition from traditional heavy industry to high-tech automation presents unique opportunities for</w:t>
      </w:r>
      <w:r>
        <w:t xml:space="preserve"> </w:t>
      </w:r>
      <w:r>
        <w:rPr>
          <w:bCs/>
          <w:b/>
        </w:rPr>
        <w:t xml:space="preserve">Robotics Engineer</w:t>
      </w:r>
      <w:r>
        <w:t xml:space="preserve"> </w:t>
      </w:r>
      <w:r>
        <w:t xml:space="preserve">professionals . Under national initiatives such as "Made in China 2025" , Guangzhou is accelerating the adoption of Industry 4.0 technologies.</w:t>
      </w:r>
    </w:p>
    <w:p>
      <w:pPr>
        <w:pStyle w:val="BodyText"/>
      </w:pPr>
      <w:r>
        <w:t xml:space="preserve">The local government has invested heavily in research and development centers dedicated to artificial intelligence (AI) and robotics. These initiatives create a fertile ground for engineers who can integrate complex mechanical systems with sophisticated software architectures. The proximity to Shenzhen , known as the "Silicon Valley of Hardware" , further enhances Guangzhou's ecosystem, allowing for rapid prototyping and deployment of innovative robotic solutions.</w:t>
      </w:r>
    </w:p>
    <w:bookmarkEnd w:id="21"/>
    <w:bookmarkStart w:id="25" w:name="X9890194e193b402fcd77f9724c340978b79b8ab"/>
    <w:p>
      <w:pPr>
        <w:pStyle w:val="Heading2"/>
      </w:pPr>
      <w:r>
        <w:t xml:space="preserve">Core Competencies of the Modern Robotics Engineer</w:t>
      </w:r>
    </w:p>
    <w:p>
      <w:pPr>
        <w:pStyle w:val="FirstParagraph"/>
      </w:pPr>
      <w:r>
        <w:t xml:space="preserve">The role of a</w:t>
      </w:r>
      <w:r>
        <w:t xml:space="preserve"> </w:t>
      </w:r>
      <w:r>
        <w:rPr>
          <w:bCs/>
          <w:b/>
        </w:rPr>
        <w:t xml:space="preserve">Robotics Engineer</w:t>
      </w:r>
      <w:r>
        <w:t xml:space="preserve"> </w:t>
      </w:r>
      <w:r>
        <w:t xml:space="preserve">in this dynamic environment extends far beyond basic mechanical assembly. It requires a multidisciplinary approach combining electrical engineering , computer science , and mechanical design.</w:t>
      </w:r>
    </w:p>
    <w:bookmarkStart w:id="22" w:name="Xc611b50a8ba6a37c7076407fdc1500210990af5"/>
    <w:p>
      <w:pPr>
        <w:pStyle w:val="Heading3"/>
      </w:pPr>
      <w:r>
        <w:t xml:space="preserve">1. Advanced Control Systems and AI Integration</w:t>
      </w:r>
    </w:p>
    <w:p>
      <w:pPr>
        <w:pStyle w:val="FirstParagraph"/>
      </w:pPr>
      <w:r>
        <w:t xml:space="preserve">In China Guangzhou factories of tomorrow are characterized by autonomy . Engineers must possess expertise in control theory to ensure precise movement of robotic arms and autonomous mobile robots (AMRs). Furthermore , the integration of machine learning algorithms allows these systems to adapt to changing environments without explicit reprogramming. This capability is crucial for maintaining efficiency in the fast-paced manufacturing sectors prevalent in Guangzhou.</w:t>
      </w:r>
    </w:p>
    <w:bookmarkEnd w:id="22"/>
    <w:bookmarkStart w:id="23" w:name="human-robot-collaboration-cobots"/>
    <w:p>
      <w:pPr>
        <w:pStyle w:val="Heading3"/>
      </w:pPr>
      <w:r>
        <w:t xml:space="preserve">2. Human-Robot Collaboration (Cobots)</w:t>
      </w:r>
    </w:p>
    <w:p>
      <w:pPr>
        <w:pStyle w:val="FirstParagraph"/>
      </w:pPr>
      <w:r>
        <w:t xml:space="preserve">Safety and ergonomics are paramount when deploying robots alongside human workers . Engineers must design collaborative interfaces that allow for seamless interaction between humans and machines. In the context of China Guangzhou , where labor markets are shifting towards higher-skilled roles , cobots play a vital role in augmenting human capabilities rather than replacing them entirely.</w:t>
      </w:r>
    </w:p>
    <w:bookmarkEnd w:id="23"/>
    <w:bookmarkStart w:id="24" w:name="iot-connectivity-and-data-analytics"/>
    <w:p>
      <w:pPr>
        <w:pStyle w:val="Heading3"/>
      </w:pPr>
      <w:r>
        <w:t xml:space="preserve">3. IoT Connectivity and Data Analytics</w:t>
      </w:r>
    </w:p>
    <w:p>
      <w:pPr>
        <w:pStyle w:val="FirstParagraph"/>
      </w:pPr>
      <w:r>
        <w:t xml:space="preserve">Modern robotics are nodes within the broader Internet of Things (IoT) network . Engineers must understand how to connect robotic units to cloud platforms for real-time data analysis. This connectivity enables predictive maintenance , reducing downtime significantly—a key metric for industrial success in Guangzhou's competitive market.</w:t>
      </w:r>
    </w:p>
    <w:bookmarkEnd w:id="24"/>
    <w:bookmarkEnd w:id="25"/>
    <w:bookmarkStart w:id="26" w:name="applications-in-the-greater-bay-area"/>
    <w:p>
      <w:pPr>
        <w:pStyle w:val="Heading2"/>
      </w:pPr>
      <w:r>
        <w:t xml:space="preserve">Applications in the Greater Bay Area</w:t>
      </w:r>
    </w:p>
    <w:p>
      <w:pPr>
        <w:pStyle w:val="FirstParagraph"/>
      </w:pPr>
      <w:r>
        <w:t xml:space="preserve">The impact of robotics engineering is visible across various sectors in China Guangzhou . Automotive manufacturing remains a cornerstone , with electric vehicle (EV) production lines heavily reliant on robotic precision. However , the scope is broadening into logistics and healthcare.</w:t>
      </w:r>
    </w:p>
    <w:p>
      <w:pPr>
        <w:numPr>
          <w:ilvl w:val="0"/>
          <w:numId w:val="1001"/>
        </w:numPr>
        <w:pStyle w:val="Compact"/>
      </w:pPr>
      <w:r>
        <w:rPr>
          <w:bCs/>
          <w:b/>
        </w:rPr>
        <w:t xml:space="preserve">Smart Logistics :</w:t>
      </w:r>
      <w:r>
        <w:t xml:space="preserve"> </w:t>
      </w:r>
      <w:r>
        <w:t xml:space="preserve">With Guangzhou being a major port city , automated warehousing solutions driven by robotics engineers are streamlining supply chains. These systems optimize inventory management and accelerate delivery times, crucial for export-oriented businesses.</w:t>
      </w:r>
    </w:p>
    <w:p>
      <w:pPr>
        <w:numPr>
          <w:ilvl w:val="0"/>
          <w:numId w:val="1001"/>
        </w:numPr>
        <w:pStyle w:val="Compact"/>
      </w:pPr>
      <w:r>
        <w:rPr>
          <w:bCs/>
          <w:b/>
        </w:rPr>
        <w:t xml:space="preserve">Agricultural Robotics :</w:t>
      </w:r>
      <w:r>
        <w:t xml:space="preserve">In the surrounding provinces, agricultural drones and automated harvesting robots are addressing labor shortages. Engineers specializing in outdoor robotics are developing robust systems capable of navigating uneven terrain under varying weather conditions.</w:t>
      </w:r>
    </w:p>
    <w:p>
      <w:pPr>
        <w:numPr>
          <w:ilvl w:val="0"/>
          <w:numId w:val="1001"/>
        </w:numPr>
        <w:pStyle w:val="Compact"/>
      </w:pPr>
      <w:r>
        <w:rPr>
          <w:bCs/>
          <w:b/>
        </w:rPr>
        <w:t xml:space="preserve">Healthcare Automation :</w:t>
      </w:r>
      <w:r>
        <w:t xml:space="preserve">Hospitals in Guangzhou are increasingly adopting robotic assistants for disinfection, medication delivery, and even surgical support. This application highlights the need for robotics engineers who prioritize safety, hygiene, and precision.</w:t>
      </w:r>
    </w:p>
    <w:bookmarkEnd w:id="26"/>
    <w:bookmarkStart w:id="27" w:name="challenges-and-future-directions"/>
    <w:p>
      <w:pPr>
        <w:pStyle w:val="Heading2"/>
      </w:pPr>
      <w:r>
        <w:t xml:space="preserve">Challenges and Future Directions</w:t>
      </w:r>
    </w:p>
    <w:p>
      <w:pPr>
        <w:pStyle w:val="FirstParagraph"/>
      </w:pPr>
      <w:r>
        <w:t xml:space="preserve">Despite the progress, several challenges remain for the field. The scarcity of highly specialized talent skilled in both hardware and software poses a significant hurdle. Educational institutions in China Guangzhou are responding by updating curricula to include more interdisciplinary courses.</w:t>
      </w:r>
    </w:p>
    <w:p>
      <w:pPr>
        <w:pStyle w:val="BodyText"/>
      </w:pPr>
      <w:r>
        <w:rPr>
          <w:bCs/>
          <w:b/>
        </w:rPr>
        <w:t xml:space="preserve">Key Challenge:</w:t>
      </w:r>
      <w:r>
        <w:t xml:space="preserve"> </w:t>
      </w:r>
      <w:r>
        <w:t xml:space="preserve">Bridging the gap between academic research and industrial application remains a priority. Robotics engineers must not only innovate technically but also understand the economic constraints and operational realities of local industries.</w:t>
      </w:r>
    </w:p>
    <w:p>
      <w:pPr>
        <w:pStyle w:val="BodyText"/>
      </w:pPr>
      <w:r>
        <w:t xml:space="preserve">Looking ahead , the focus will likely shift towards swarm robotics , where multiple simple robots work together to perform complex tasks . This paradigm requires sophisticated communication protocols and decentralized control algorithms—areas ripe for innovation by forward-thinking engineers.</w:t>
      </w:r>
    </w:p>
    <w:bookmarkEnd w:id="27"/>
    <w:bookmarkStart w:id="28" w:name="conclusion"/>
    <w:p>
      <w:pPr>
        <w:pStyle w:val="Heading2"/>
      </w:pPr>
      <w:r>
        <w:t xml:space="preserve">Conclusion</w:t>
      </w:r>
    </w:p>
    <w:p>
      <w:pPr>
        <w:pStyle w:val="FirstParagraph"/>
      </w:pPr>
      <w:r>
        <w:t xml:space="preserve">The trajectory of industrial evolution in China Guangzhou is intrinsically linked to the advancements made by Robotics Engineers. By mastering interdisciplinary skills and leveraging local technological ecosystems, these professionals are driving efficiency, safety, and innovation. As Guangzhou continues to solidify its position as a global tech hub, the demand for skilled robotics engineers will only grow. This poster underscores the necessity of continuous learning and adaptation in this rapidly changing field.</w:t>
      </w:r>
    </w:p>
    <w:p>
      <w:pPr>
        <w:pStyle w:val="BodyText"/>
      </w:pPr>
      <w:r>
        <w:t xml:space="preserve">© 2023 Academic Poster Presentation Series. All Rights Reserved. Presented at the International Symposium on Automation and Robotics.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Bridging Innovation in China Guangzhou</dc:title>
  <dc:creator/>
  <dc:language>en</dc:language>
  <cp:keywords/>
  <dcterms:created xsi:type="dcterms:W3CDTF">2026-07-29T12:40:37Z</dcterms:created>
  <dcterms:modified xsi:type="dcterms:W3CDTF">2026-07-29T12:40:37Z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