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Italy</w:t>
      </w:r>
    </w:p>
    <w:bookmarkStart w:id="20" w:name="X61df53875fb40b254a01bbd41cd9a9466186a2f"/>
    <w:p>
      <w:pPr>
        <w:pStyle w:val="Heading1"/>
      </w:pPr>
      <w:r>
        <w:t xml:space="preserve">Synergies in Automation: Advancing Robotics Engineering in the Context of Italy Rome</w:t>
      </w:r>
    </w:p>
    <w:p>
      <w:pPr>
        <w:pStyle w:val="FirstParagraph"/>
      </w:pPr>
      <w:r>
        <w:rPr>
          <w:bCs/>
          <w:b/>
        </w:rPr>
        <w:t xml:space="preserve">A Poster Presentation Academic Document</w:t>
      </w:r>
    </w:p>
    <w:p>
      <w:pPr>
        <w:pStyle w:val="BodyText"/>
      </w:pPr>
      <w:r>
        <w:rPr>
          <w:iCs/>
          <w:i/>
        </w:rPr>
        <w:t xml:space="preserve">Focused on the intersection of historical heritage, modern engineering, and future technological integration.</w:t>
      </w:r>
    </w:p>
    <w:bookmarkEnd w:id="20"/>
    <w:bookmarkStart w:id="21" w:name="abstract"/>
    <w:p>
      <w:pPr>
        <w:pStyle w:val="Heading2"/>
      </w:pPr>
      <w:r>
        <w:t xml:space="preserve">Abstract</w:t>
      </w:r>
    </w:p>
    <w:p>
      <w:pPr>
        <w:pStyle w:val="FirstParagraph"/>
      </w:pPr>
      <w:r>
        <w:t xml:space="preserve">The landscape of robotics engineering is undergoing a profound transformation, driven by advancements in artificial intelligence, sensor technology, and mechanical design. This poster presentation academic document explores the unique challenges and opportunities facing the modern Robotics Engineer within the specific geographical and cultural context of Italy Rome. As a city that bridges millennia of history with cutting-edge urban demands, Rome serves as an ideal case study for deploying autonomous systems in complex environments. This document outlines current trends, technical hurdles, and future trajectories for robotics engineers working to integrate intelligent machines into the fabric of one of Europe’s most significant historical and modern capitals.</w:t>
      </w:r>
    </w:p>
    <w:bookmarkEnd w:id="21"/>
    <w:bookmarkStart w:id="22" w:name="introduction-the-rome-context"/>
    <w:p>
      <w:pPr>
        <w:pStyle w:val="Heading2"/>
      </w:pPr>
      <w:r>
        <w:t xml:space="preserve">Introduction: The Rome Context</w:t>
      </w:r>
    </w:p>
    <w:p>
      <w:pPr>
        <w:pStyle w:val="FirstParagraph"/>
      </w:pPr>
      <w:r>
        <w:t xml:space="preserve">Rome presents a paradoxical environment for technological deployment. It is a city where ancient cobblestones meet high-speed fiber optics, and where archaeological preservation must coexist with the needs of a metropolitan population of over two million inhabitants. For any Robotics Engineer, working in or targeting Italy Rome means navigating a regulatory and physical terrain that is distinct from other global hubs like Silicon Valley or Tokyo.</w:t>
      </w:r>
    </w:p>
    <w:p>
      <w:pPr>
        <w:pStyle w:val="BodyText"/>
      </w:pPr>
      <w:r>
        <w:t xml:space="preserve">The primary objective of this presentation is to highlight how Robotics Engineers can leverage local innovation ecosystems while respecting the constraints imposed by heritage sites. The integration of autonomous mobile robots (AMRs), service robots, and inspection drones requires a nuanced understanding of both engineering principles and the socio-cultural fabric of Italy Rome. This poster serves as an academic summary of these interdisciplinary challenges.</w:t>
      </w:r>
    </w:p>
    <w:bookmarkEnd w:id="22"/>
    <w:bookmarkStart w:id="23" w:name="Xb87b67432749d41cd43a768f945162f008bfbff"/>
    <w:p>
      <w:pPr>
        <w:pStyle w:val="Heading2"/>
      </w:pPr>
      <w:r>
        <w:t xml:space="preserve">Core Competencies for the Modern Robotics Engineer</w:t>
      </w:r>
    </w:p>
    <w:p>
      <w:pPr>
        <w:pStyle w:val="FirstParagraph"/>
      </w:pPr>
      <w:r>
        <w:t xml:space="preserve">To succeed in this domain, a Robotics Engineer must possess a hybrid skill set that goes beyond traditional mechanical and electrical engineering. The following competencies are critical:</w:t>
      </w:r>
    </w:p>
    <w:p>
      <w:pPr>
        <w:numPr>
          <w:ilvl w:val="0"/>
          <w:numId w:val="1001"/>
        </w:numPr>
        <w:pStyle w:val="Compact"/>
      </w:pPr>
      <w:r>
        <w:rPr>
          <w:bCs/>
          <w:b/>
        </w:rPr>
        <w:t xml:space="preserve">Spatial Awareness and Navigation:</w:t>
      </w:r>
      <w:r>
        <w:t xml:space="preserve"> </w:t>
      </w:r>
      <w:r>
        <w:t xml:space="preserve">In Italy Rome, GPS signals are often unreliable due to dense urban canyons and underground metro systems. Robotics Engineers must master SLAM (Simultaneous Localization and Mapping) algorithms using LiDAR and visual odometry to navigate narrow streets like those in the Trastevere district or wide avenues like Via del Corso.</w:t>
      </w:r>
    </w:p>
    <w:p>
      <w:pPr>
        <w:numPr>
          <w:ilvl w:val="0"/>
          <w:numId w:val="1001"/>
        </w:numPr>
        <w:pStyle w:val="Compact"/>
      </w:pPr>
      <w:r>
        <w:rPr>
          <w:bCs/>
          <w:b/>
        </w:rPr>
        <w:t xml:space="preserve">Heritage-Safe Interaction:</w:t>
      </w:r>
      <w:r>
        <w:t xml:space="preserve"> </w:t>
      </w:r>
      <w:r>
        <w:t xml:space="preserve">Engineers must design robots with non-intrusive physical profiles. For delivery bots or cleaning robots, this means ensuring that vibrations do not damage ancient foundations and that thermal output does not affect sensitive environments in museums such as the Vatican Museums.</w:t>
      </w:r>
    </w:p>
    <w:p>
      <w:pPr>
        <w:numPr>
          <w:ilvl w:val="0"/>
          <w:numId w:val="1001"/>
        </w:numPr>
        <w:pStyle w:val="Compact"/>
      </w:pPr>
      <w:r>
        <w:rPr>
          <w:bCs/>
          <w:b/>
        </w:rPr>
        <w:t xml:space="preserve">Multimodal Sensor Fusion:</w:t>
      </w:r>
      <w:r>
        <w:t xml:space="preserve"> </w:t>
      </w:r>
      <w:r>
        <w:t xml:space="preserve">Given the variable lighting conditions and weather patterns typical of the Mediterranean climate affecting Rome, robust sensor fusion is essential. Cameras must be calibrated for high contrast shadows, while LiDAR systems must filter out rain and fog effectively.</w:t>
      </w:r>
    </w:p>
    <w:p>
      <w:pPr>
        <w:numPr>
          <w:ilvl w:val="0"/>
          <w:numId w:val="1001"/>
        </w:numPr>
        <w:pStyle w:val="Compact"/>
      </w:pPr>
      <w:r>
        <w:rPr>
          <w:bCs/>
          <w:b/>
        </w:rPr>
        <w:t xml:space="preserve">Regulatory Compliance:</w:t>
      </w:r>
      <w:r>
        <w:t xml:space="preserve"> </w:t>
      </w:r>
      <w:r>
        <w:t xml:space="preserve">A Robotics Engineer working in Italy Rome must be well-versed in EU robotics regulations as well as local Italian municipal codes concerning sidewalk usage and noise pollution. Understanding the legal framework is just as important as the code itself.</w:t>
      </w:r>
    </w:p>
    <w:bookmarkEnd w:id="23"/>
    <w:bookmarkStart w:id="27" w:name="key-application-areas"/>
    <w:p>
      <w:pPr>
        <w:pStyle w:val="Heading2"/>
      </w:pPr>
      <w:r>
        <w:t xml:space="preserve">Key Application Areas</w:t>
      </w:r>
    </w:p>
    <w:bookmarkStart w:id="24" w:name="urban-logistics-and-last-mile-delivery"/>
    <w:p>
      <w:pPr>
        <w:pStyle w:val="Heading3"/>
      </w:pPr>
      <w:r>
        <w:t xml:space="preserve">1. Urban Logistics and Last-Mile Delivery</w:t>
      </w:r>
    </w:p>
    <w:p>
      <w:pPr>
        <w:pStyle w:val="FirstParagraph"/>
      </w:pPr>
      <w:r>
        <w:t xml:space="preserve">The congestion in Italy Rome is a persistent challenge. Robotics Engineers are developing small-scale autonomous delivery vehicles capable of navigating pedestrian-heavy zones during off-peak hours. These systems aim to reduce the carbon footprint associated with last-mile deliveries, utilizing micro-mobility hubs located on the periphery of the historic center.</w:t>
      </w:r>
    </w:p>
    <w:bookmarkEnd w:id="24"/>
    <w:bookmarkStart w:id="25" w:name="X9b406efc46833b0d516cf88ae0b0656c9a11810"/>
    <w:p>
      <w:pPr>
        <w:pStyle w:val="Heading3"/>
      </w:pPr>
      <w:r>
        <w:t xml:space="preserve">2. Archaeological Inspection and Preservation</w:t>
      </w:r>
    </w:p>
    <w:p>
      <w:pPr>
        <w:pStyle w:val="FirstParagraph"/>
      </w:pPr>
      <w:r>
        <w:t xml:space="preserve">Innovative applications involve using drone robotics for aerial mapping of archaeological sites such as the Colosseum or Pompeii (in nearby Campania, but relevant to regional engineering standards). Ground-based robots equipped with multispectral sensors can detect structural weaknesses in ancient masonry without human contact. This application requires extreme precision and gentle actuation systems designed by skilled Robotics Engineers.</w:t>
      </w:r>
    </w:p>
    <w:bookmarkEnd w:id="25"/>
    <w:bookmarkStart w:id="26" w:name="tourism-assistance-and-service-robots"/>
    <w:p>
      <w:pPr>
        <w:pStyle w:val="Heading3"/>
      </w:pPr>
      <w:r>
        <w:t xml:space="preserve">3. Tourism Assistance and Service Robots</w:t>
      </w:r>
    </w:p>
    <w:p>
      <w:pPr>
        <w:pStyle w:val="FirstParagraph"/>
      </w:pPr>
      <w:r>
        <w:t xml:space="preserve">Rome attracts millions of tourists annually. Robotics Engineers are prototyping interactive service robots that provide information in multiple languages, assist with navigation, and enhance the visitor experience at major landmarks. These robots must be socially aware, capable of interpreting human gestures and maintaining a respectful distance from crowds.</w:t>
      </w:r>
    </w:p>
    <w:bookmarkEnd w:id="26"/>
    <w:bookmarkEnd w:id="27"/>
    <w:bookmarkStart w:id="28" w:name="challenges-and-limitations"/>
    <w:p>
      <w:pPr>
        <w:pStyle w:val="Heading2"/>
      </w:pPr>
      <w:r>
        <w:t xml:space="preserve">Challenges and Limitations</w:t>
      </w:r>
    </w:p>
    <w:p>
      <w:pPr>
        <w:pStyle w:val="FirstParagraph"/>
      </w:pPr>
      <w:r>
        <w:t xml:space="preserve">The path forward is not without obstacles. The infrastructure in Italy Rome often requires retrofitting to support charging stations for autonomous fleets. Furthermore, the integration of AI-driven robotics raises ethical questions regarding privacy and surveillance, particularly in a city with heavy tourist traffic where data collection must be handled with strict adherence to GDPR.</w:t>
      </w:r>
    </w:p>
    <w:p>
      <w:pPr>
        <w:pStyle w:val="BodyText"/>
      </w:pPr>
      <w:r>
        <w:t xml:space="preserve">Additionally, there is a skills gap. While Italy has strong academic institutions producing Robotics Engineers, there is a need for more specialized training programs that focus on urban deployment scenarios specific to historic European cities like Italy Rome.</w:t>
      </w:r>
    </w:p>
    <w:bookmarkEnd w:id="28"/>
    <w:bookmarkStart w:id="29" w:name="conclusion-and-future-outlook"/>
    <w:p>
      <w:pPr>
        <w:pStyle w:val="Heading2"/>
      </w:pPr>
      <w:r>
        <w:t xml:space="preserve">Conclusion and Future Outlook</w:t>
      </w:r>
    </w:p>
    <w:p>
      <w:pPr>
        <w:pStyle w:val="FirstParagraph"/>
      </w:pPr>
      <w:r>
        <w:t xml:space="preserve">The role of the Robotics Engineer is evolving from a purely technical specialist to a socio-technical integrator. In the context of Italy Rome, this evolution is accelerated by the need to balance innovation with preservation. As demonstrated in this poster presentation academic document, successful implementation requires:</w:t>
      </w:r>
    </w:p>
    <w:p>
      <w:pPr>
        <w:numPr>
          <w:ilvl w:val="0"/>
          <w:numId w:val="1002"/>
        </w:numPr>
        <w:pStyle w:val="Compact"/>
      </w:pPr>
      <w:r>
        <w:rPr>
          <w:bCs/>
          <w:b/>
        </w:rPr>
        <w:t xml:space="preserve">Interdisciplinary Collaboration:</w:t>
      </w:r>
      <w:r>
        <w:t xml:space="preserve"> </w:t>
      </w:r>
      <w:r>
        <w:t xml:space="preserve">Engineers must work closely with historians, urban planners, and local government officials.</w:t>
      </w:r>
    </w:p>
    <w:p>
      <w:pPr>
        <w:numPr>
          <w:ilvl w:val="0"/>
          <w:numId w:val="1002"/>
        </w:numPr>
        <w:pStyle w:val="Compact"/>
      </w:pPr>
      <w:r>
        <w:rPr>
          <w:bCs/>
          <w:b/>
        </w:rPr>
        <w:t xml:space="preserve">User-Centric Design:</w:t>
      </w:r>
      <w:r>
        <w:t xml:space="preserve"> </w:t>
      </w:r>
      <w:r>
        <w:t xml:space="preserve">Robots must be designed for the specific spatial constraints and cultural norms of Rome.</w:t>
      </w:r>
    </w:p>
    <w:p>
      <w:pPr>
        <w:numPr>
          <w:ilvl w:val="0"/>
          <w:numId w:val="1002"/>
        </w:numPr>
        <w:pStyle w:val="Compact"/>
      </w:pPr>
      <w:r>
        <w:rPr>
          <w:bCs/>
          <w:b/>
        </w:rPr>
        <w:t xml:space="preserve">Sustainable Innovation:</w:t>
      </w:r>
      <w:r>
        <w:t xml:space="preserve"> </w:t>
      </w:r>
      <w:r>
        <w:t xml:space="preserve">Technologies deployed must contribute to the sustainability goals of the city, reducing waste and improving mobility efficiency.</w:t>
      </w:r>
    </w:p>
    <w:p>
      <w:pPr>
        <w:pStyle w:val="FirstParagraph"/>
      </w:pPr>
      <w:r>
        <w:t xml:space="preserve">We envision a future where Italy Rome is not just a museum of the past, but a living laboratory for advanced robotics. By empowering Robotics Engineers with the right tools and regulatory support, we can create smarter, more accessible urban environments that honor history while embracing technology.</w:t>
      </w:r>
    </w:p>
    <w:bookmarkEnd w:id="29"/>
    <w:bookmarkStart w:id="30" w:name="acknowledgments-and-references"/>
    <w:p>
      <w:pPr>
        <w:pStyle w:val="Heading2"/>
      </w:pPr>
      <w:r>
        <w:t xml:space="preserve">Acknowledgments and References</w:t>
      </w:r>
    </w:p>
    <w:p>
      <w:pPr>
        <w:pStyle w:val="FirstParagraph"/>
      </w:pPr>
      <w:r>
        <w:t xml:space="preserve">This research was supported by academic institutions focusing on European robotics initiatives. Key references include studies on autonomous navigation in heritage sites, EU guidelines for social robots, and case studies from pilot programs launched in Italian metropolitan areas. The insights presented herein aim to foster dialogue among the global community of Robotics Engineers interested in urban deployment.</w:t>
      </w:r>
    </w:p>
    <w:bookmarkEnd w:id="30"/>
    <w:p>
      <w:pPr>
        <w:pStyle w:val="BodyText"/>
      </w:pPr>
      <w:r>
        <w:t xml:space="preserve">© 2023 Academic Poster Presentation on Robotics Engineering. All rights reserved.</w:t>
      </w:r>
    </w:p>
    <w:p>
      <w:pPr>
        <w:pStyle w:val="BodyText"/>
      </w:pPr>
      <w:r>
        <w:t xml:space="preserve">Contact: research@robotics-rome-academic.org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Landscape of Robotics Engineering in Italy</dc:title>
  <dc:creator/>
  <dc:language>en</dc:language>
  <cp:keywords/>
  <dcterms:created xsi:type="dcterms:W3CDTF">2026-07-29T05:02:57Z</dcterms:created>
  <dcterms:modified xsi:type="dcterms:W3CDTF">2026-07-29T05:02:57Z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