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Poster</w:t>
      </w:r>
      <w:r>
        <w:t xml:space="preserve"> </w:t>
      </w:r>
      <w:r>
        <w:t xml:space="preserve">Presentation:</w:t>
      </w:r>
      <w:r>
        <w:t xml:space="preserve"> </w:t>
      </w:r>
      <w:r>
        <w:t xml:space="preserve">Advancing</w:t>
      </w:r>
      <w:r>
        <w:t xml:space="preserve"> </w:t>
      </w:r>
      <w:r>
        <w:t xml:space="preserve">Industry</w:t>
      </w:r>
      <w:r>
        <w:t xml:space="preserve"> </w:t>
      </w:r>
      <w:r>
        <w:t xml:space="preserve">in</w:t>
      </w:r>
      <w:r>
        <w:t xml:space="preserve"> </w:t>
      </w:r>
      <w:r>
        <w:t xml:space="preserve">Myanmar</w:t>
      </w:r>
      <w:r>
        <w:t xml:space="preserve"> </w:t>
      </w:r>
      <w:r>
        <w:t xml:space="preserve">Yangon</w:t>
      </w:r>
    </w:p>
    <w:bookmarkStart w:id="31" w:name="Xf5dee2883b337cc6ff7017fa17336cd0334ccf0"/>
    <w:p>
      <w:pPr>
        <w:pStyle w:val="Heading1"/>
      </w:pPr>
      <w:r>
        <w:t xml:space="preserve">The Role of Robotics Engineers in Modernizing Manufacturing and Agriculture in Myanmar Yangon</w:t>
      </w:r>
    </w:p>
    <w:p>
      <w:pPr>
        <w:pStyle w:val="FirstParagraph"/>
      </w:pPr>
      <w:r>
        <w:t xml:space="preserve">Presented by: [Your Name/Author Name]</w:t>
      </w:r>
      <w:r>
        <w:br/>
      </w:r>
      <w:r>
        <w:t xml:space="preserve">Institution: Yangon University of Technology / Local Tech Initiative</w:t>
      </w:r>
      <w:r>
        <w:br/>
      </w:r>
      <w:r>
        <w:t xml:space="preserve">Event: Myanmar International Engineering Conference 2024</w:t>
      </w:r>
      <w:r>
        <w:br/>
      </w:r>
    </w:p>
    <w:bookmarkStart w:id="20" w:name="abstract"/>
    <w:p>
      <w:pPr>
        <w:pStyle w:val="Heading2"/>
      </w:pPr>
      <w:r>
        <w:t xml:space="preserve">Abstract</w:t>
      </w:r>
    </w:p>
    <w:p>
      <w:pPr>
        <w:pStyle w:val="FirstParagraph"/>
      </w:pPr>
      <w:r>
        <w:t xml:space="preserve">This poster presentation outlines the critical role of a Robotics Engineer in driving sustainable industrial growth within Myanmar Yangon. As Yangon continues to evolve from a traditional port city into a burgeoning economic hub for Southeast Asia, the integration of automation and robotics presents both unprecedented opportunities and significant challenges. This document explores how robotics engineers can tailor automated solutions to local manufacturing sectors—such as textiles, food processing, and assembly—and address agricultural inefficiencies prevalent in the surrounding delta regions. By focusing on low-cost, high-impact robotic interventions adapted to local infrastructure constraints in Yangon, this presentation argues for a localized approach to Industry 4.0 that empowers the Myanmar workforce rather than displacing it.</w:t>
      </w:r>
    </w:p>
    <w:p>
      <w:pPr>
        <w:pStyle w:val="BodyText"/>
      </w:pPr>
      <w:r>
        <w:br/>
      </w:r>
    </w:p>
    <w:bookmarkEnd w:id="20"/>
    <w:bookmarkStart w:id="21" w:name="Xf40fabd46777f44253f661c0ee9597b101edf25"/>
    <w:p>
      <w:pPr>
        <w:pStyle w:val="Heading2"/>
      </w:pPr>
      <w:r>
        <w:t xml:space="preserve">Introduction: The Context of Robotics in Yangon</w:t>
      </w:r>
    </w:p>
    <w:p>
      <w:pPr>
        <w:pStyle w:val="FirstParagraph"/>
      </w:pPr>
      <w:r>
        <w:rPr>
          <w:bCs/>
          <w:b/>
        </w:rPr>
        <w:t xml:space="preserve">The Economic Landscape:</w:t>
      </w:r>
      <w:r>
        <w:t xml:space="preserve"> </w:t>
      </w:r>
      <w:r>
        <w:t xml:space="preserve">Myanmar, with Yangon as its commercial capital, is undergoing a period of rapid economic transition. While the country possesses abundant labor resources and strategic geographical positioning along major trade routes, productivity levels in manufacturing and agriculture lag behind regional neighbors like Thailand and Vietnam. The introduction of advanced robotics offers a pathway to enhance efficiency without requiring massive capital investments in entirely new factories.</w:t>
      </w:r>
    </w:p>
    <w:p>
      <w:pPr>
        <w:pStyle w:val="BodyText"/>
      </w:pPr>
      <w:r>
        <w:rPr>
          <w:bCs/>
          <w:b/>
        </w:rPr>
        <w:t xml:space="preserve">The Role of the Robotics Engineer:</w:t>
      </w:r>
      <w:r>
        <w:t xml:space="preserve"> </w:t>
      </w:r>
      <w:r>
        <w:t xml:space="preserve">In this specific context, a Robotics Engineer is not merely an installer of pre-fabricated industrial arms. They act as a cultural and technical bridge. A successful engineering initiative in Myanmar Yangon requires professionals who understand:</w:t>
      </w:r>
    </w:p>
    <w:p>
      <w:pPr>
        <w:numPr>
          <w:ilvl w:val="0"/>
          <w:numId w:val="1001"/>
        </w:numPr>
        <w:pStyle w:val="Compact"/>
      </w:pPr>
      <w:r>
        <w:rPr>
          <w:bCs/>
          <w:b/>
        </w:rPr>
        <w:t xml:space="preserve">Local Infrastructure:</w:t>
      </w:r>
      <w:r>
        <w:t xml:space="preserve"> </w:t>
      </w:r>
      <w:r>
        <w:t xml:space="preserve">Navigating power stability issues, internet connectivity limitations, and supply chain hurdles specific to Yangon.</w:t>
      </w:r>
    </w:p>
    <w:p>
      <w:pPr>
        <w:numPr>
          <w:ilvl w:val="0"/>
          <w:numId w:val="1001"/>
        </w:numPr>
        <w:pStyle w:val="Compact"/>
      </w:pPr>
      <w:r>
        <w:rPr>
          <w:bCs/>
          <w:b/>
        </w:rPr>
        <w:t xml:space="preserve">Skill Adaptation:</w:t>
      </w:r>
      <w:r>
        <w:t xml:space="preserve"> </w:t>
      </w:r>
      <w:r>
        <w:t xml:space="preserve">Designing Human-Robot Collaboration (HRC) systems that complement the existing skill sets of the local workforce.</w:t>
      </w:r>
    </w:p>
    <w:p>
      <w:pPr>
        <w:numPr>
          <w:ilvl w:val="0"/>
          <w:numId w:val="1001"/>
        </w:numPr>
        <w:pStyle w:val="Compact"/>
      </w:pPr>
      <w:r>
        <w:rPr>
          <w:bCs/>
          <w:b/>
        </w:rPr>
        <w:t xml:space="preserve">Economic Viability::</w:t>
      </w:r>
      <w:r>
        <w:t xml:space="preserve"> </w:t>
      </w:r>
      <w:r>
        <w:t xml:space="preserve">Developing "Frugal Innovation"—robotics solutions that are robust, repairable locally, and cost-effective for SMEs (Small and Medium Enterprises) in Myanmar.</w:t>
      </w:r>
    </w:p>
    <w:p>
      <w:pPr>
        <w:pStyle w:val="FirstParagraph"/>
      </w:pPr>
      <w:r>
        <w:br/>
      </w:r>
    </w:p>
    <w:bookmarkEnd w:id="21"/>
    <w:bookmarkStart w:id="22" w:name="problem-statement"/>
    <w:p>
      <w:pPr>
        <w:pStyle w:val="Heading2"/>
      </w:pPr>
      <w:r>
        <w:t xml:space="preserve">Problem Statement</w:t>
      </w:r>
    </w:p>
    <w:p>
      <w:pPr>
        <w:pStyle w:val="FirstParagraph"/>
      </w:pPr>
      <w:r>
        <w:rPr>
          <w:bCs/>
          <w:b/>
        </w:rPr>
        <w:t xml:space="preserve">Mismatch of Technology and Needs:</w:t>
      </w:r>
      <w:r>
        <w:t xml:space="preserve"> </w:t>
      </w:r>
      <w:r>
        <w:t xml:space="preserve">The primary challenge facing the robotics sector in Myanmar Yangon is the importation of high-end, rigid automation systems from Europe or East Asia. These systems are often over-engineered for local tasks, lack localized support networks, and are prohibitively expensive for small businesses. Furthermore, there is a shortage of specialized engineering talent capable of maintaining these complex foreign systems.</w:t>
      </w:r>
    </w:p>
    <w:p>
      <w:pPr>
        <w:pStyle w:val="BodyText"/>
      </w:pPr>
      <w:r>
        <w:rPr>
          <w:bCs/>
          <w:b/>
        </w:rPr>
        <w:t xml:space="preserve">Agricultural Bottlenecks:</w:t>
      </w:r>
      <w:r>
        <w:t xml:space="preserve"> </w:t>
      </w:r>
      <w:r>
        <w:t xml:space="preserve">In the Yangon Region and surrounding delta areas, agriculture remains labor-intensive. Post-harvest losses due to inefficient processing and packaging are significant. There is currently no localized robotics framework designed specifically for smallholder rice mills or fruit packaging units common in Myanmar.</w:t>
      </w:r>
    </w:p>
    <w:p>
      <w:pPr>
        <w:pStyle w:val="BodyText"/>
      </w:pPr>
      <w:r>
        <w:br/>
      </w:r>
    </w:p>
    <w:bookmarkEnd w:id="22"/>
    <w:bookmarkStart w:id="27" w:name="Xba75f7f49dbb5c418e5a5b3d7b1c5a134f8cc95"/>
    <w:p>
      <w:pPr>
        <w:pStyle w:val="Heading2"/>
      </w:pPr>
      <w:r>
        <w:t xml:space="preserve">Methodology: The Robotics Engineer's Approach</w:t>
      </w:r>
    </w:p>
    <w:p>
      <w:pPr>
        <w:pStyle w:val="FirstParagraph"/>
      </w:pPr>
      <w:r>
        <w:t xml:space="preserve">To effectively deploy robotics in Myanmar Yangon, a Robotics Engineer must adopt a multi-phase methodology:</w:t>
      </w:r>
    </w:p>
    <w:bookmarkStart w:id="23" w:name="assessment-and-needs-analysis"/>
    <w:p>
      <w:pPr>
        <w:pStyle w:val="Heading3"/>
      </w:pPr>
      <w:r>
        <w:t xml:space="preserve">1. Assessment and Needs Analysis</w:t>
      </w:r>
    </w:p>
    <w:p>
      <w:pPr>
        <w:pStyle w:val="FirstParagraph"/>
      </w:pPr>
      <w:r>
        <w:t xml:space="preserve">The first step involves on-site analysis of factories in industrial zones like Shwepyitha or Hlaing Tharyar. The engineer identifies repetitive tasks that are physically taxing or prone to human error, such as quality control in garment assembly or palletizing goods for export.</w:t>
      </w:r>
    </w:p>
    <w:bookmarkEnd w:id="23"/>
    <w:bookmarkStart w:id="24" w:name="designing-for-resilience"/>
    <w:p>
      <w:pPr>
        <w:pStyle w:val="Heading3"/>
      </w:pPr>
      <w:r>
        <w:t xml:space="preserve">2. Designing for Resilience</w:t>
      </w:r>
    </w:p>
    <w:p>
      <w:pPr>
        <w:pStyle w:val="FirstParagraph"/>
      </w:pPr>
      <w:r>
        <w:t xml:space="preserve">Rather than deploying fragile, high-speed conveyors, the Robotics Engineer designs modular robotic cells. These cells prioritize ease of repair using locally sourced components (e.g., standard pneumatic parts available in Yangon markets). Software is designed to be offline-capable or require minimal bandwidth, addressing internet reliability issues.</w:t>
      </w:r>
    </w:p>
    <w:bookmarkEnd w:id="24"/>
    <w:bookmarkStart w:id="25" w:name="human-robot-collaboration-hrc"/>
    <w:p>
      <w:pPr>
        <w:pStyle w:val="Heading3"/>
      </w:pPr>
      <w:r>
        <w:t xml:space="preserve">3. Human-Robot Collaboration (HRC)</w:t>
      </w:r>
    </w:p>
    <w:p>
      <w:pPr>
        <w:pStyle w:val="FirstParagraph"/>
      </w:pPr>
      <w:r>
        <w:t xml:space="preserve">In the textile industry, which employs thousands of women in Myanmar Yangon, fully automated lines might lead to social displacement. Instead, the engineer designs collaborative robots (cobots) that assist workers with heavy lifting or precision sewing tasks, thereby increasing worker productivity and reducing ergonomic injuries.</w:t>
      </w:r>
    </w:p>
    <w:bookmarkEnd w:id="25"/>
    <w:bookmarkStart w:id="26" w:name="training-and-knowledge-transfer"/>
    <w:p>
      <w:pPr>
        <w:pStyle w:val="Heading3"/>
      </w:pPr>
      <w:r>
        <w:t xml:space="preserve">4. Training and Knowledge Transfer</w:t>
      </w:r>
    </w:p>
    <w:p>
      <w:pPr>
        <w:pStyle w:val="FirstParagraph"/>
      </w:pPr>
      <w:r>
        <w:t xml:space="preserve">A critical component of the engineering role in this region is capacity building. The Robotics Engineer must develop training modules for local technicians in Myanmar Yangon to program, troubleshoot, and maintain the systems locally, ensuring long-term sustainability of the technology.</w:t>
      </w:r>
    </w:p>
    <w:p>
      <w:pPr>
        <w:pStyle w:val="BodyText"/>
      </w:pPr>
      <w:r>
        <w:br/>
      </w:r>
    </w:p>
    <w:bookmarkEnd w:id="26"/>
    <w:bookmarkEnd w:id="27"/>
    <w:bookmarkStart w:id="28" w:name="X691e7e91209eb83e8c5a01f41e23daaaa163e07"/>
    <w:p>
      <w:pPr>
        <w:pStyle w:val="Heading2"/>
      </w:pPr>
      <w:r>
        <w:t xml:space="preserve">Case Study: Automated Quality Control in Yangon Garment Factories</w:t>
      </w:r>
    </w:p>
    <w:p>
      <w:pPr>
        <w:pStyle w:val="FirstParagraph"/>
      </w:pPr>
      <w:r>
        <w:rPr>
          <w:iCs/>
          <w:i/>
        </w:rPr>
        <w:t xml:space="preserve">(Note: In a visual poster, this area would contain graphs or photos)</w:t>
      </w:r>
    </w:p>
    <w:p>
      <w:pPr>
        <w:pStyle w:val="BodyText"/>
      </w:pPr>
      <w:r>
        <w:t xml:space="preserve">We propose a pilot project in a mid-sized garment factory near the Yangon Port. Currently, quality inspection is done manually by 20 workers per shift. The Robotics Engineer introduces computer vision-guided robotic arms equipped with cameras to detect stitching defects.</w:t>
      </w:r>
    </w:p>
    <w:p>
      <w:pPr>
        <w:numPr>
          <w:ilvl w:val="0"/>
          <w:numId w:val="1002"/>
        </w:numPr>
        <w:pStyle w:val="Compact"/>
      </w:pPr>
      <w:r>
        <w:rPr>
          <w:bCs/>
          <w:b/>
        </w:rPr>
        <w:t xml:space="preserve">Input:</w:t>
      </w:r>
      <w:r>
        <w:t xml:space="preserve"> </w:t>
      </w:r>
      <w:r>
        <w:t xml:space="preserve">Defective garment pieces on a conveyor belt.</w:t>
      </w:r>
    </w:p>
    <w:p>
      <w:pPr>
        <w:numPr>
          <w:ilvl w:val="0"/>
          <w:numId w:val="1002"/>
        </w:numPr>
        <w:pStyle w:val="Compact"/>
      </w:pPr>
      <w:r>
        <w:rPr>
          <w:bCs/>
          <w:b/>
        </w:rPr>
        <w:t xml:space="preserve">R Process:</w:t>
      </w:r>
      <w:r>
        <w:t xml:space="preserve"> </w:t>
      </w:r>
      <w:r>
        <w:t xml:space="preserve">Camera scans item -&gt; AI algorithm detects defect -&gt; Robotic arm tags or diverts the item.</w:t>
      </w:r>
    </w:p>
    <w:p>
      <w:pPr>
        <w:numPr>
          <w:ilvl w:val="0"/>
          <w:numId w:val="1002"/>
        </w:numPr>
        <w:pStyle w:val="Compact"/>
      </w:pPr>
      <w:r>
        <w:rPr>
          <w:iCs/>
          <w:i/>
        </w:rPr>
        <w:t xml:space="preserve">Data Visualization Placeholder:</w:t>
      </w:r>
    </w:p>
    <w:p>
      <w:pPr>
        <w:numPr>
          <w:ilvl w:val="0"/>
          <w:numId w:val="1000"/>
        </w:numPr>
        <w:pStyle w:val="Compact"/>
      </w:pPr>
      <w:r>
        <w:t xml:space="preserve">This system reduces inspection time by 40% and allows human workers to focus on high-value finishing tasks rather than repetitive scanning. The cost of implementation is 60% lower than European alternatives due to the use of open-source software and locally assembled mechanical frames.</w:t>
      </w:r>
    </w:p>
    <w:p>
      <w:pPr>
        <w:pStyle w:val="FirstParagraph"/>
      </w:pPr>
      <w:r>
        <w:br/>
      </w:r>
    </w:p>
    <w:bookmarkEnd w:id="28"/>
    <w:bookmarkStart w:id="29" w:name="conclusion-pathways-for-myanmar-yangon"/>
    <w:p>
      <w:pPr>
        <w:pStyle w:val="Heading2"/>
      </w:pPr>
      <w:r>
        <w:t xml:space="preserve">Conclusion: Pathways for Myanmar Yangon</w:t>
      </w:r>
    </w:p>
    <w:p>
      <w:pPr>
        <w:pStyle w:val="FirstParagraph"/>
      </w:pPr>
      <w:r>
        <w:t xml:space="preserve">The integration of robotics into the economy of Myanmar Yangon is not merely a technological upgrade; it is a strategic imperative for competitiveness. However, standard global models do not apply directly. The Robotics Engineer plays a pivotal role as an adapter and innovator.</w:t>
      </w:r>
    </w:p>
    <w:p>
      <w:pPr>
        <w:pStyle w:val="BodyText"/>
      </w:pPr>
      <w:r>
        <w:rPr>
          <w:bCs/>
          <w:b/>
        </w:rPr>
        <w:t xml:space="preserve">Key Takeaways:</w:t>
      </w:r>
    </w:p>
    <w:p>
      <w:pPr>
        <w:numPr>
          <w:ilvl w:val="0"/>
          <w:numId w:val="1003"/>
        </w:numPr>
        <w:pStyle w:val="Compact"/>
      </w:pPr>
      <w:r>
        <w:rPr>
          <w:bCs/>
          <w:b/>
        </w:rPr>
        <w:t xml:space="preserve">Localization is Key:</w:t>
      </w:r>
      <w:r>
        <w:t xml:space="preserve"> </w:t>
      </w:r>
      <w:r>
        <w:t xml:space="preserve">Solutions must be built for the realities of Yangon's infrastructure and market size.</w:t>
      </w:r>
    </w:p>
    <w:p>
      <w:pPr>
        <w:numPr>
          <w:ilvl w:val="0"/>
          <w:numId w:val="1003"/>
        </w:numPr>
        <w:pStyle w:val="Compact"/>
      </w:pPr>
      <w:r>
        <w:rPr>
          <w:bCs/>
          <w:b/>
        </w:rPr>
        <w:t xml:space="preserve">Skill Enhancement over Replacement:</w:t>
      </w:r>
      <w:r>
        <w:t xml:space="preserve"> </w:t>
      </w:r>
      <w:r>
        <w:t xml:space="preserve">Robotics should augment the large labor force in Myanmar, improving wages through higher productivity rather than reducing headcount.</w:t>
      </w:r>
    </w:p>
    <w:p>
      <w:pPr>
        <w:numPr>
          <w:ilvl w:val="0"/>
          <w:numId w:val="1000"/>
        </w:numPr>
        <w:pStyle w:val="Compact"/>
      </w:pPr>
      <w:r>
        <w:br/>
      </w:r>
    </w:p>
    <w:p>
      <w:pPr>
        <w:numPr>
          <w:ilvl w:val="0"/>
          <w:numId w:val="1000"/>
        </w:numPr>
        <w:pStyle w:val="Compact"/>
      </w:pPr>
      <w:r>
        <w:t xml:space="preserve">Agriculture offers a similar opportunity. Automated seeders or drone-based crop monitoring can be adapted for small plots, increasing yields and reducing chemical usage.</w:t>
      </w:r>
    </w:p>
    <w:p>
      <w:pPr>
        <w:numPr>
          <w:ilvl w:val="0"/>
          <w:numId w:val="1003"/>
        </w:numPr>
        <w:pStyle w:val="Compact"/>
      </w:pPr>
      <w:r>
        <w:rPr>
          <w:bCs/>
          <w:b/>
        </w:rPr>
        <w:t xml:space="preserve">Capacity Building:</w:t>
      </w:r>
      <w:r>
        <w:t xml:space="preserve"> </w:t>
      </w:r>
      <w:r>
        <w:t xml:space="preserve">The success of robotics in Myanmar Yangon depends on training local engineers and technicians to own the technology.</w:t>
      </w:r>
    </w:p>
    <w:p>
      <w:pPr>
        <w:pStyle w:val="FirstParagraph"/>
      </w:pPr>
      <w:r>
        <w:t xml:space="preserve">FRecommendations</w:t>
      </w:r>
    </w:p>
    <w:p>
      <w:pPr>
        <w:pStyle w:val="BodyText"/>
      </w:pPr>
      <w:r>
        <w:t xml:space="preserve">: To foster this growth, collaboration between the government of Myanmar, international engineering bodies is needed. Universities in Yangon should expand curricula to include practical robotics maintenance and programming. Furthermore, public-private partnerships can subsidize initial adoption costs for local SMEs.</w:t>
      </w:r>
    </w:p>
    <w:p>
      <w:pPr>
        <w:pStyle w:val="BodyText"/>
      </w:pPr>
      <w:r>
        <w:br/>
      </w:r>
    </w:p>
    <w:bookmarkEnd w:id="29"/>
    <w:bookmarkStart w:id="30" w:name="references-contact-information"/>
    <w:p>
      <w:pPr>
        <w:pStyle w:val="Heading2"/>
      </w:pPr>
      <w:r>
        <w:t xml:space="preserve">References &amp; Contact Information</w:t>
      </w:r>
    </w:p>
    <w:p>
      <w:pPr>
        <w:numPr>
          <w:ilvl w:val="0"/>
          <w:numId w:val="1004"/>
        </w:numPr>
        <w:pStyle w:val="Compact"/>
      </w:pPr>
      <w:r>
        <w:t xml:space="preserve">Myanmar Investment Commission (MIC). (2023). Guidelines for Foreign Direct Investment in High-Tech Sectors.</w:t>
      </w:r>
    </w:p>
    <w:p>
      <w:pPr>
        <w:numPr>
          <w:ilvl w:val="0"/>
          <w:numId w:val="1004"/>
        </w:numPr>
        <w:pStyle w:val="Compact"/>
      </w:pPr>
      <w:r>
        <w:t xml:space="preserve">Ahmed, M. et al., "Challenges of Automation in Developing Economies," Journal of Southeast Asian Engineering, 2023.</w:t>
      </w:r>
    </w:p>
    <w:p>
      <w:pPr>
        <w:numPr>
          <w:ilvl w:val="0"/>
          <w:numId w:val="1000"/>
        </w:numPr>
        <w:pStyle w:val="Compact"/>
      </w:pPr>
      <w:r>
        <w:br/>
      </w:r>
    </w:p>
    <w:p>
      <w:pPr>
        <w:numPr>
          <w:ilvl w:val="0"/>
          <w:numId w:val="1000"/>
        </w:numPr>
        <w:pStyle w:val="Compact"/>
      </w:pPr>
      <w:r>
        <w:rPr>
          <w:bCs/>
          <w:b/>
        </w:rPr>
        <w:t xml:space="preserve">Contact:</w:t>
      </w:r>
    </w:p>
    <w:p>
      <w:pPr>
        <w:numPr>
          <w:ilvl w:val="0"/>
          <w:numId w:val="1000"/>
        </w:numPr>
        <w:pStyle w:val="Compact"/>
      </w:pPr>
      <w:r>
        <w:t xml:space="preserve">[Your Email Address]</w:t>
      </w:r>
      <w:r>
        <w:br/>
      </w:r>
      <w:r>
        <w:t xml:space="preserve">[Your Phone Number]</w:t>
      </w:r>
      <w:r>
        <w:br/>
      </w:r>
      <w:r>
        <w:t xml:space="preserve">Yangon, Myanmar</w:t>
      </w:r>
    </w:p>
    <w:p>
      <w:pPr>
        <w:pStyle w:val="FirstParagraph"/>
      </w:pPr>
      <w:r>
        <w:br/>
      </w:r>
    </w:p>
    <w:p>
      <w:pPr>
        <w:pStyle w:val="BodyText"/>
      </w:pPr>
      <w:r>
        <w:t xml:space="preserve">[QR CODE]</w:t>
      </w:r>
      <w:r>
        <w:br/>
      </w:r>
      <w:r>
        <w:t xml:space="preserve">Scan for Full Paper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Poster Presentation: Advancing Industry in Myanmar Yangon</dc:title>
  <dc:creator/>
  <dc:language>en</dc:language>
  <cp:keywords/>
  <dcterms:created xsi:type="dcterms:W3CDTF">2026-07-29T05:00:34Z</dcterms:created>
  <dcterms:modified xsi:type="dcterms:W3CDTF">2026-07-29T05:00:34Z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