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Innovating</w:t>
      </w:r>
      <w:r>
        <w:t xml:space="preserve"> </w:t>
      </w:r>
      <w:r>
        <w:t xml:space="preserve">in</w:t>
      </w:r>
      <w:r>
        <w:t xml:space="preserve"> </w:t>
      </w:r>
      <w:r>
        <w:t xml:space="preserve">San</w:t>
      </w:r>
      <w:r>
        <w:t xml:space="preserve"> </w:t>
      </w:r>
      <w:r>
        <w:t xml:space="preserve">Francisco</w:t>
      </w:r>
    </w:p>
    <w:bookmarkStart w:id="20" w:name="X671665005547c1b52cfebeec2dabc93949778bf"/>
    <w:p>
      <w:pPr>
        <w:pStyle w:val="Heading1"/>
      </w:pPr>
      <w:r>
        <w:t xml:space="preserve">Advancing Autonomous Systems and Human-Robot Interaction</w:t>
      </w:r>
    </w:p>
    <w:p>
      <w:pPr>
        <w:pStyle w:val="FirstParagraph"/>
      </w:pPr>
      <w:r>
        <w:rPr>
          <w:bCs/>
          <w:b/>
        </w:rPr>
        <w:t xml:space="preserve">A Poster Presentation on the Role of the Robotics Engineer in United States San Francisco</w:t>
      </w:r>
    </w:p>
    <w:p>
      <w:pPr>
        <w:pStyle w:val="BodyText"/>
      </w:pPr>
      <w:r>
        <w:t xml:space="preserve">Prepared for Academic and Industry Stakeholders | San Francisco, CA</w:t>
      </w:r>
    </w:p>
    <w:bookmarkEnd w:id="20"/>
    <w:bookmarkStart w:id="22" w:name="introduction-context"/>
    <w:p>
      <w:pPr>
        <w:pStyle w:val="Heading2"/>
      </w:pPr>
      <w:r>
        <w:t xml:space="preserve">1. Introduction &amp; Context</w:t>
      </w:r>
    </w:p>
    <w:p>
      <w:pPr>
        <w:pStyle w:val="FirstParagraph"/>
      </w:pPr>
      <w:r>
        <w:t xml:space="preserve">The landscape of modern engineering is undergoing a seismic shift driven by the rapid advancement of artificial intelligence, sensor technology, and mechanical design. At the forefront of this revolution stands the</w:t>
      </w:r>
      <w:r>
        <w:t xml:space="preserve"> </w:t>
      </w:r>
      <w:r>
        <w:rPr>
          <w:bCs/>
          <w:b/>
        </w:rPr>
        <w:t xml:space="preserve">Robotics Engineer</w:t>
      </w:r>
      <w:r>
        <w:t xml:space="preserve">, a specialized professional tasked with bridging the gap between theoretical computer science and tangible physical action. This presentation explores the critical contributions of Robotics Engineers within one of the world's most dynamic technological hubs:</w:t>
      </w:r>
      <w:r>
        <w:t xml:space="preserve"> </w:t>
      </w:r>
      <w:r>
        <w:rPr>
          <w:bCs/>
          <w:b/>
        </w:rPr>
        <w:t xml:space="preserve">United States San Francisco</w:t>
      </w:r>
      <w:r>
        <w:t xml:space="preserve">.</w:t>
      </w:r>
    </w:p>
    <w:p>
      <w:pPr>
        <w:pStyle w:val="BodyText"/>
      </w:pPr>
      <w:r>
        <w:rPr>
          <w:iCs/>
          <w:i/>
        </w:rPr>
        <w:t xml:space="preserve">Note: The original input contained HTML formatting errors (e.g., "border-bottom: 2px solid #3498db;"&gt;1. Introduction"). These have been corrected for valid HTML structure.</w:t>
      </w:r>
    </w:p>
    <w:bookmarkStart w:id="21" w:name="the-unique-ecosystem-of-san-francisco"/>
    <w:p>
      <w:pPr>
        <w:pStyle w:val="Heading3"/>
      </w:pPr>
      <w:r>
        <w:t xml:space="preserve">The Unique Ecosystem of San Francisco</w:t>
      </w:r>
    </w:p>
    <w:p>
      <w:pPr>
        <w:pStyle w:val="FirstParagraph"/>
      </w:pPr>
      <w:r>
        <w:t xml:space="preserve">San Francisco is not merely a city; it is the epicenter of the global technology ecosystem. Home to Silicon Valley, this region hosts an unparalleled concentration of venture capital, research institutions, and tech startups. For a Robotics Engineer working in</w:t>
      </w:r>
      <w:r>
        <w:t xml:space="preserve"> </w:t>
      </w:r>
      <w:r>
        <w:rPr>
          <w:bCs/>
          <w:b/>
        </w:rPr>
        <w:t xml:space="preserve">United States San Francisco</w:t>
      </w:r>
      <w:r>
        <w:t xml:space="preserve">, the environment offers unique opportunities to collaborate with leading minds in AI, machine learning, and biotechnology. The city’s dense urban infrastructure also serves as a living laboratory for testing autonomous delivery systems, smart logistics solutions, and advanced healthcare robotics.</w:t>
      </w:r>
    </w:p>
    <w:bookmarkEnd w:id="21"/>
    <w:bookmarkEnd w:id="22"/>
    <w:bookmarkStart w:id="23" w:name="defining-the-robotics-engineer"/>
    <w:p>
      <w:pPr>
        <w:pStyle w:val="Heading2"/>
      </w:pPr>
      <w:r>
        <w:t xml:space="preserve">2. Defining the Robotics Engineer</w:t>
      </w:r>
    </w:p>
    <w:p>
      <w:pPr>
        <w:pStyle w:val="FirstParagraph"/>
      </w:pPr>
      <w:r>
        <w:t xml:space="preserve">A</w:t>
      </w:r>
      <w:r>
        <w:t xml:space="preserve"> </w:t>
      </w:r>
      <w:r>
        <w:rPr>
          <w:bCs/>
          <w:b/>
        </w:rPr>
        <w:t xml:space="preserve">Robotics Engineer</w:t>
      </w:r>
      <w:r>
        <w:t xml:space="preserve"> </w:t>
      </w:r>
      <w:r>
        <w:t xml:space="preserve">is an interdisciplinary professional who combines skills in mechanical engineering, electrical engineering, and computer science to design, construct, test, and operate robots. Unlike traditional software engineers who focus solely on code execution in virtual environments, a Robotics Engineer must account for physical constraints such as gravity, friction, material strength, and power consumption.</w:t>
      </w:r>
    </w:p>
    <w:p>
      <w:pPr>
        <w:pStyle w:val="BodyText"/>
      </w:pPr>
      <w:r>
        <w:rPr>
          <w:bCs/>
          <w:b/>
        </w:rPr>
        <w:t xml:space="preserve">Mechanical Design:</w:t>
      </w:r>
      <w:r>
        <w:t xml:space="preserve"> </w:t>
      </w:r>
      <w:r>
        <w:t xml:space="preserve">Creating the physical structure of robots using CAD software.</w:t>
      </w:r>
    </w:p>
    <w:p>
      <w:pPr>
        <w:pStyle w:val="BodyText"/>
      </w:pPr>
      <w:r>
        <w:rPr>
          <w:bCs/>
          <w:b/>
        </w:rPr>
        <w:t xml:space="preserve">Electrical Systems:</w:t>
      </w:r>
      <w:r>
        <w:t xml:space="preserve"> </w:t>
      </w:r>
      <w:r>
        <w:t xml:space="preserve">Designing circuit boards, power distribution, and sensor integration.</w:t>
      </w:r>
    </w:p>
    <w:p>
      <w:pPr>
        <w:pStyle w:val="BodyText"/>
      </w:pPr>
      <w:r>
        <w:rPr>
          <w:bCs/>
          <w:b/>
        </w:rPr>
        <w:t xml:space="preserve">Sensor Fusion:</w:t>
      </w:r>
    </w:p>
    <w:bookmarkEnd w:id="23"/>
    <w:bookmarkStart w:id="31" w:name="poster-container"/>
    <w:bookmarkStart w:id="30" w:name="the-modern-robotics-engineer"/>
    <w:p>
      <w:pPr>
        <w:pStyle w:val="Heading1"/>
      </w:pPr>
      <w:r>
        <w:t xml:space="preserve">The Modern Robotics Engineer</w:t>
      </w:r>
    </w:p>
    <w:p>
      <w:pPr>
        <w:pStyle w:val="FirstParagraph"/>
      </w:pPr>
      <w:r>
        <w:t xml:space="preserve">Advancing Automation &amp; AI in United States San Francisco</w:t>
      </w:r>
    </w:p>
    <w:p>
      <w:pPr>
        <w:pStyle w:val="BodyText"/>
      </w:pPr>
      <w:r>
        <w:t xml:space="preserve">Prepared for Academic Symposium | San Francisco, CA</w:t>
      </w:r>
      <w:r>
        <w:br/>
      </w:r>
      <w:r>
        <w:t xml:space="preserve">Focus: Industrial Innovation, Autonomous Systems, and Human-Robot Interaction</w:t>
      </w:r>
    </w:p>
    <w:bookmarkStart w:id="24" w:name="introduction"/>
    <w:p>
      <w:pPr>
        <w:pStyle w:val="Heading2"/>
      </w:pPr>
      <w:r>
        <w:t xml:space="preserve">Introduction</w:t>
      </w:r>
    </w:p>
    <w:p>
      <w:pPr>
        <w:pStyle w:val="FirstParagraph"/>
      </w:pPr>
      <w:r>
        <w:t xml:space="preserve">The role of the</w:t>
      </w:r>
      <w:r>
        <w:t xml:space="preserve"> </w:t>
      </w:r>
      <w:r>
        <w:rPr>
          <w:bCs/>
          <w:b/>
        </w:rPr>
        <w:t xml:space="preserve">Robotics Engineer</w:t>
      </w:r>
      <w:r>
        <w:t xml:space="preserve"> </w:t>
      </w:r>
      <w:r>
        <w:t xml:space="preserve">has evolved significantly over the last decade. No longer confined to isolated manufacturing cells, robots are now integral to logistics, healthcare, and urban infrastructure. This poster presentation highlights how engineers in</w:t>
      </w:r>
      <w:r>
        <w:t xml:space="preserve"> </w:t>
      </w:r>
      <w:r>
        <w:rPr>
          <w:bCs/>
          <w:b/>
        </w:rPr>
        <w:t xml:space="preserve">United States San Francisco</w:t>
      </w:r>
      <w:r>
        <w:t xml:space="preserve">, a global hub for technology innovation, are pushing the boundaries of what is possible.</w:t>
      </w:r>
    </w:p>
    <w:p>
      <w:pPr>
        <w:pStyle w:val="BodyText"/>
      </w:pPr>
      <w:r>
        <w:rPr>
          <w:bCs/>
          <w:b/>
        </w:rPr>
        <w:t xml:space="preserve">Key Objectives:</w:t>
      </w:r>
    </w:p>
    <w:p>
      <w:pPr>
        <w:numPr>
          <w:ilvl w:val="0"/>
          <w:numId w:val="1001"/>
        </w:numPr>
        <w:pStyle w:val="Compact"/>
      </w:pPr>
      <w:r>
        <w:t xml:space="preserve">Analyze the technical challenges in autonomous navigation.</w:t>
      </w:r>
    </w:p>
    <w:p>
      <w:pPr>
        <w:numPr>
          <w:ilvl w:val="0"/>
          <w:numId w:val="1001"/>
        </w:numPr>
        <w:pStyle w:val="Compact"/>
      </w:pPr>
      <w:r>
        <w:t xml:space="preserve">Evaluate the impact of San Francisco’s regulatory environment on robotics deployment.</w:t>
      </w:r>
    </w:p>
    <w:p>
      <w:pPr>
        <w:numPr>
          <w:ilvl w:val="0"/>
          <w:numId w:val="1001"/>
        </w:numPr>
        <w:pStyle w:val="Compact"/>
      </w:pPr>
      <w:r>
        <w:t xml:space="preserve">Demonstrate case studies from local startups and research institutions.</w:t>
      </w:r>
    </w:p>
    <w:bookmarkEnd w:id="24"/>
    <w:bookmarkStart w:id="25" w:name="methodology"/>
    <w:p>
      <w:pPr>
        <w:pStyle w:val="Heading2"/>
      </w:pPr>
      <w:r>
        <w:t xml:space="preserve">Methodology</w:t>
      </w:r>
    </w:p>
    <w:p>
      <w:pPr>
        <w:pStyle w:val="FirstParagraph"/>
      </w:pPr>
      <w:r>
        <w:t xml:space="preserve">This study utilizes a mixed-methods approach, combining quantitative data analysis from deployed autonomous vehicles in San Francisco with qualitative interviews of leading robotics engineers. We focus on:</w:t>
      </w:r>
    </w:p>
    <w:p>
      <w:pPr>
        <w:numPr>
          <w:ilvl w:val="0"/>
          <w:numId w:val="1002"/>
        </w:numPr>
        <w:pStyle w:val="Compact"/>
      </w:pPr>
      <w:r>
        <w:rPr>
          <w:bCs/>
          <w:b/>
        </w:rPr>
        <w:t xml:space="preserve">Sensor Fusion Algorithms:</w:t>
      </w:r>
      <w:r>
        <w:t xml:space="preserve"> </w:t>
      </w:r>
      <w:r>
        <w:t xml:space="preserve">Improving LiDAR and camera integration.</w:t>
      </w:r>
    </w:p>
    <w:p>
      <w:pPr>
        <w:numPr>
          <w:ilvl w:val="0"/>
          <w:numId w:val="1002"/>
        </w:numPr>
        <w:pStyle w:val="Compact"/>
      </w:pPr>
      <w:r>
        <w:rPr>
          <w:bCs/>
          <w:b/>
        </w:rPr>
        <w:t xml:space="preserve">Ethical Frameworks:</w:t>
      </w:r>
      <w:r>
        <w:t xml:space="preserve"> </w:t>
      </w:r>
      <w:r>
        <w:t xml:space="preserve">Addressing bias in AI-driven decision-making.</w:t>
      </w:r>
    </w:p>
    <w:p>
      <w:pPr>
        <w:numPr>
          <w:ilvl w:val="0"/>
          <w:numId w:val="1002"/>
        </w:numPr>
        <w:pStyle w:val="Compact"/>
      </w:pPr>
      <w:r>
        <w:t xml:space="preserve">Human-Robot Collaboration:: Designing safe interactive systems for urban environments.</w:t>
      </w:r>
    </w:p>
    <w:p>
      <w:pPr>
        <w:pStyle w:val="FirstParagraph"/>
      </w:pPr>
      <w:r>
        <w:t xml:space="preserve">Figure 1</w:t>
      </w:r>
    </w:p>
    <w:p>
      <w:pPr>
        <w:pStyle w:val="BodyText"/>
      </w:pPr>
      <w:r>
        <w:t xml:space="preserve">Topology of Sensor Arrays in Urban Environments</w:t>
      </w:r>
    </w:p>
    <w:bookmarkEnd w:id="25"/>
    <w:bookmarkStart w:id="26" w:name="core-competencies"/>
    <w:p>
      <w:pPr>
        <w:pStyle w:val="Heading2"/>
      </w:pPr>
      <w:r>
        <w:t xml:space="preserve">Core Competencies</w:t>
      </w:r>
    </w:p>
    <w:p>
      <w:pPr>
        <w:pStyle w:val="FirstParagraph"/>
      </w:pPr>
      <w:r>
        <w:t xml:space="preserve">A proficient</w:t>
      </w:r>
      <w:r>
        <w:t xml:space="preserve"> </w:t>
      </w:r>
      <w:r>
        <w:rPr>
          <w:bCs/>
          <w:b/>
        </w:rPr>
        <w:t xml:space="preserve">Robotics Engineer</w:t>
      </w:r>
      <w:r>
        <w:t xml:space="preserve"> </w:t>
      </w:r>
      <w:r>
        <w:t xml:space="preserve">in the modern era must possess a multidisciplinary skill set. In the competitive market of</w:t>
      </w:r>
      <w:r>
        <w:t xml:space="preserve"> </w:t>
      </w:r>
      <w:r>
        <w:rPr>
          <w:bCs/>
          <w:b/>
        </w:rPr>
        <w:t xml:space="preserve">United States San Francisco</w:t>
      </w:r>
      <w:r>
        <w:t xml:space="preserve">, engineers are expected to master:</w:t>
      </w:r>
    </w:p>
    <w:p>
      <w:pPr>
        <w:numPr>
          <w:ilvl w:val="0"/>
          <w:numId w:val="1003"/>
        </w:numPr>
        <w:pStyle w:val="Compact"/>
      </w:pPr>
      <w:r>
        <w:t xml:space="preserve">C++ &amp; Python:: For low-level system control and high-level AI integration.</w:t>
      </w:r>
    </w:p>
    <w:p>
      <w:pPr>
        <w:numPr>
          <w:ilvl w:val="0"/>
          <w:numId w:val="1003"/>
        </w:numPr>
        <w:pStyle w:val="Compact"/>
      </w:pPr>
      <w:r>
        <w:t xml:space="preserve">ROS (Robot Operating System):: Standard middleware for developing robotic behaviors.</w:t>
      </w:r>
    </w:p>
    <w:p>
      <w:pPr>
        <w:numPr>
          <w:ilvl w:val="0"/>
          <w:numId w:val="1003"/>
        </w:numPr>
        <w:pStyle w:val="Compact"/>
      </w:pPr>
      <w:r>
        <w:t xml:space="preserve">Mechanical CAD:: Using SolidWorks or Fusion 360 for prototyping.</w:t>
      </w:r>
    </w:p>
    <w:p>
      <w:pPr>
        <w:numPr>
          <w:ilvl w:val="0"/>
          <w:numId w:val="1003"/>
        </w:numPr>
        <w:pStyle w:val="Compact"/>
      </w:pPr>
      <w:r>
        <w:t xml:space="preserve">Embedded Systems:: Programming microcontrollers (Arduino, Raspberry Pi).</w:t>
      </w:r>
    </w:p>
    <w:bookmarkEnd w:id="26"/>
    <w:bookmarkStart w:id="27" w:name="technological-challenges"/>
    <w:p>
      <w:pPr>
        <w:pStyle w:val="Heading2"/>
      </w:pPr>
      <w:r>
        <w:t xml:space="preserve">Technological Challenges</w:t>
      </w:r>
    </w:p>
    <w:p>
      <w:pPr>
        <w:pStyle w:val="FirstParagraph"/>
      </w:pPr>
      <w:r>
        <w:t xml:space="preserve">The unique topography and dense population of San Francisco present specific engineering challenges. Engineers must solve for:</w:t>
      </w:r>
    </w:p>
    <w:p>
      <w:pPr>
        <w:numPr>
          <w:ilvl w:val="0"/>
          <w:numId w:val="1004"/>
        </w:numPr>
        <w:pStyle w:val="Compact"/>
      </w:pPr>
      <w:r>
        <w:t xml:space="preserve">Hill Climbing Dynamics:: Developing robust traction systems.</w:t>
      </w:r>
    </w:p>
    <w:p>
      <w:pPr>
        <w:numPr>
          <w:ilvl w:val="0"/>
          <w:numId w:val="1004"/>
        </w:numPr>
        <w:pStyle w:val="Compact"/>
      </w:pPr>
      <w:r>
        <w:t xml:space="preserve">Unpredictable Pedestrians:: Enhancing predictive AI models to ensure safety in crowded sidewalks.</w:t>
      </w:r>
    </w:p>
    <w:p>
      <w:pPr>
        <w:numPr>
          <w:ilvl w:val="0"/>
          <w:numId w:val="1004"/>
        </w:numPr>
        <w:pStyle w:val="Compact"/>
      </w:pPr>
      <w:r>
        <w:t xml:space="preserve">Connectivity Issues:: Maintaining stable communication links in high-interference urban zones.</w:t>
      </w:r>
    </w:p>
    <w:p>
      <w:pPr>
        <w:pStyle w:val="FirstParagraph"/>
      </w:pPr>
      <w:r>
        <w:t xml:space="preserve">Figure 2</w:t>
      </w:r>
    </w:p>
    <w:p>
      <w:pPr>
        <w:pStyle w:val="BodyText"/>
      </w:pPr>
      <w:r>
        <w:t xml:space="preserve">Data Flow Architecture in Autonomous Delivery Robots</w:t>
      </w:r>
    </w:p>
    <w:bookmarkEnd w:id="27"/>
    <w:bookmarkStart w:id="28" w:name="impact-on-united-states-san-francisco"/>
    <w:p>
      <w:pPr>
        <w:pStyle w:val="Heading2"/>
      </w:pPr>
      <w:r>
        <w:t xml:space="preserve">Impact on United States San Francisco</w:t>
      </w:r>
    </w:p>
    <w:p>
      <w:pPr>
        <w:pStyle w:val="FirstParagraph"/>
      </w:pPr>
      <w:r>
        <w:t xml:space="preserve">The integration of robotics into the fabric of</w:t>
      </w:r>
      <w:r>
        <w:t xml:space="preserve"> </w:t>
      </w:r>
      <w:r>
        <w:rPr>
          <w:bCs/>
          <w:b/>
        </w:rPr>
        <w:t xml:space="preserve">United States San Francisco</w:t>
      </w:r>
      <w:r>
        <w:t xml:space="preserve"> </w:t>
      </w:r>
      <w:r>
        <w:t xml:space="preserve">is transforming urban life. From last-mile delivery bots reducing carbon footprints to surgical robots enhancing healthcare outcomes, the impact is profound.</w:t>
      </w:r>
    </w:p>
    <w:p>
      <w:pPr>
        <w:pStyle w:val="BlockText"/>
      </w:pPr>
      <w:r>
        <w:t xml:space="preserve">"The synergy between academic research and industrial application in San Francisco creates a fertile ground for robotics innovation. Engineers here are not just building machines; they are shaping the future of human-computer interaction."</w:t>
      </w:r>
    </w:p>
    <w:bookmarkEnd w:id="28"/>
    <w:bookmarkStart w:id="29" w:name="future-directions"/>
    <w:p>
      <w:pPr>
        <w:pStyle w:val="Heading2"/>
      </w:pPr>
      <w:r>
        <w:t xml:space="preserve">Future Directions</w:t>
      </w:r>
    </w:p>
    <w:p>
      <w:pPr>
        <w:pStyle w:val="FirstParagraph"/>
      </w:pPr>
      <w:r>
        <w:t xml:space="preserve">Looking ahead, the role of the</w:t>
      </w:r>
      <w:r>
        <w:t xml:space="preserve"> </w:t>
      </w:r>
      <w:r>
        <w:rPr>
          <w:bCs/>
          <w:b/>
        </w:rPr>
        <w:t xml:space="preserve">Robotics Engineer</w:t>
      </w:r>
      <w:r>
        <w:t xml:space="preserve"> </w:t>
      </w:r>
      <w:r>
        <w:t xml:space="preserve">will expand into:</w:t>
      </w:r>
    </w:p>
    <w:p>
      <w:pPr>
        <w:numPr>
          <w:ilvl w:val="0"/>
          <w:numId w:val="1005"/>
        </w:numPr>
        <w:pStyle w:val="Compact"/>
      </w:pPr>
      <w:r>
        <w:t xml:space="preserve">Swarm Robotics:: Coordinated groups of small robots for search and rescue.</w:t>
      </w:r>
    </w:p>
    <w:p>
      <w:pPr>
        <w:numPr>
          <w:ilvl w:val="0"/>
          <w:numId w:val="1005"/>
        </w:numPr>
        <w:pStyle w:val="Compact"/>
      </w:pPr>
      <w:r>
        <w:t xml:space="preserve">Bio-inspired Design:: Mimicking natural organisms for enhanced mobility.</w:t>
      </w:r>
    </w:p>
    <w:p>
      <w:pPr>
        <w:numPr>
          <w:ilvl w:val="0"/>
          <w:numId w:val="1005"/>
        </w:numPr>
        <w:pStyle w:val="Compact"/>
      </w:pPr>
      <w:r>
        <w:t xml:space="preserve">Soft Robotics:: Creating flexible, safe-to-interact materials for healthcare.</w:t>
      </w:r>
    </w:p>
    <w:p>
      <w:pPr>
        <w:pStyle w:val="FirstParagraph"/>
      </w:pPr>
      <w:r>
        <w:t xml:space="preserve">Figure 3</w:t>
      </w:r>
    </w:p>
    <w:p>
      <w:pPr>
        <w:pStyle w:val="BodyText"/>
      </w:pPr>
      <w:r>
        <w:t xml:space="preserve">Growth Projections for Local Robotics Startups (2024-2030)</w:t>
      </w:r>
    </w:p>
    <w:bookmarkEnd w:id="29"/>
    <w:p>
      <w:pPr>
        <w:pStyle w:val="BodyText"/>
      </w:pPr>
      <w:r>
        <w:t xml:space="preserve">© 2023 Academic Poster Presentation Series. All Rights Reserved.</w:t>
      </w:r>
    </w:p>
    <w:p>
      <w:pPr>
        <w:pStyle w:val="BodyText"/>
      </w:pPr>
      <w:r>
        <w:t xml:space="preserve">Contact: research@robotics-sf.edu | Location: Moscone Center, United States San Francisco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Innovating in San Francisco</dc:title>
  <dc:creator/>
  <dc:language>en</dc:language>
  <cp:keywords/>
  <dcterms:created xsi:type="dcterms:W3CDTF">2026-07-29T13:26:16Z</dcterms:created>
  <dcterms:modified xsi:type="dcterms:W3CDTF">2026-07-29T13:26:16Z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