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Robotics</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 Structural comment for clarity.</w:t>
      </w:r>
    </w:p>
    <w:bookmarkStart w:id="20" w:name="X4fa2c81b5f542cdf937a7ef262a43f117d9b25c"/>
    <w:p>
      <w:pPr>
        <w:pStyle w:val="Heading1"/>
      </w:pPr>
      <w:r>
        <w:t xml:space="preserve">The Role of the Robotics Engineer in Accelerating Industrial Automation: A Case Study from Vietnam Ho Chi Minh City</w:t>
      </w:r>
    </w:p>
    <w:p>
      <w:pPr>
        <w:pStyle w:val="FirstParagraph"/>
      </w:pPr>
      <w:r>
        <w:t xml:space="preserve">Bridging Traditional Manufacturing with Industry 4.0 Technologies</w:t>
      </w:r>
    </w:p>
    <w:bookmarkEnd w:id="20"/>
    <w:bookmarkStart w:id="22" w:name="introduction-and-context"/>
    <w:p>
      <w:pPr>
        <w:pStyle w:val="Heading2"/>
      </w:pPr>
      <w:r>
        <w:t xml:space="preserve">Introduction and Context</w:t>
      </w:r>
    </w:p>
    <w:p>
      <w:pPr>
        <w:pStyle w:val="FirstParagraph"/>
      </w:pPr>
      <w:r>
        <w:t xml:space="preserve">The rapid evolution of Industry 4.0 has necessitated a profound shift in how industrial operations are conceptualized and executed globally. In Southeast Asia, Vietnam Ho Chi Minh City stands at the forefront of this technological transformation. As one of the most dynamic economic zones in Vietnam, Ho Chi Minh City is witnessing an unprecedented influx of foreign direct investment into manufacturing sectors, ranging from electronics to automotive assembly.</w:t>
      </w:r>
    </w:p>
    <w:p>
      <w:pPr>
        <w:pStyle w:val="BodyText"/>
      </w:pPr>
      <w:r>
        <w:t xml:space="preserve">In this high-stakes environment, the Robotics Engineer has emerged as a pivotal professional. No longer confined to theoretical research, today's Robotics Engineer must possess a multidisciplinary skill set that integrates mechanical design, electrical engineering software development and strategic operational planning. The focus of this poster presentation is to analyze the specific contributions of Robotics Engineers within the unique socio-economic context of Vietnam Ho Chi Minh City.</w:t>
      </w:r>
    </w:p>
    <w:bookmarkStart w:id="21" w:name="the-local-economic-landscape"/>
    <w:p>
      <w:pPr>
        <w:pStyle w:val="Heading3"/>
      </w:pPr>
      <w:r>
        <w:t xml:space="preserve">The Local Economic Landscape</w:t>
      </w:r>
    </w:p>
    <w:p>
      <w:pPr>
        <w:pStyle w:val="FirstParagraph"/>
      </w:pPr>
      <w:r>
        <w:t xml:space="preserve">Vietnam Ho Chi Minh City serves as the industrial heartbeat of the nation. The city hosts thousands of factories, many owned by multinational corporations seeking to diversify their supply chains away from other regional hubs. However, this growth brings challenges. The demand for skilled labor often outstrips supply, and traditional manual assembly lines are becoming inefficient due to rising labor costs and quality control issues.</w:t>
      </w:r>
    </w:p>
    <w:p>
      <w:pPr>
        <w:pStyle w:val="BodyText"/>
      </w:pPr>
      <w:r>
        <w:t xml:space="preserve">This is where the Robotics Engineer becomes indispensable. They are tasked with retrofitting legacy systems with modern automation solutions. Unlike engineers in developed markets who may build from scratch, the Robotics Engineer in Ho Chi Minh City often works within constraints, optimizing existing workflows and integrating diverse robotic platforms that may not have been originally designed to communicate with each other.</w:t>
      </w:r>
    </w:p>
    <w:bookmarkEnd w:id="21"/>
    <w:bookmarkEnd w:id="22"/>
    <w:bookmarkStart w:id="25" w:name="X3cea2d9fcc8d8e04f7e61d807bb63480ab78056"/>
    <w:p>
      <w:pPr>
        <w:pStyle w:val="Heading2"/>
      </w:pPr>
      <w:r>
        <w:t xml:space="preserve">Core Competencies and Technical Integration</w:t>
      </w:r>
    </w:p>
    <w:p>
      <w:pPr>
        <w:pStyle w:val="FirstParagraph"/>
      </w:pPr>
      <w:r>
        <w:t xml:space="preserve">To effectively drive automation in Vietnam Ho Chi Minh City, a Robotics Engineer must master a complex array of technical competencies. Firstly, proficiency in Programmable Logic Controllers (PLCs) and Human-Machine Interfaces (HMIs) is fundamental. These engineers must ensure that robotic arms, autonomous mobile robots and conveyor systems communicate seamlessly with central control units.</w:t>
      </w:r>
    </w:p>
    <w:p>
      <w:pPr>
        <w:pStyle w:val="BodyText"/>
      </w:pPr>
      <w:r>
        <w:rPr>
          <w:bCs/>
          <w:b/>
        </w:rPr>
        <w:t xml:space="preserve">Key Insight:</w:t>
      </w:r>
      <w:r>
        <w:t xml:space="preserve"> </w:t>
      </w:r>
      <w:r>
        <w:t xml:space="preserve">In the context of Vietnam Ho Chi Minh City, interoperability is critical. Many factories utilize equipment from Japanese German and Korean manufacturers. The Robotics Engineer must bridge these proprietary protocols to create a unified production ecosystem.</w:t>
      </w:r>
    </w:p>
    <w:bookmarkStart w:id="23" w:name="bridging-software-and-hardware"/>
    <w:p>
      <w:pPr>
        <w:pStyle w:val="Heading3"/>
      </w:pPr>
      <w:r>
        <w:t xml:space="preserve">Bridging Software and Hardware</w:t>
      </w:r>
    </w:p>
    <w:p>
      <w:pPr>
        <w:pStyle w:val="FirstParagraph"/>
      </w:pPr>
      <w:r>
        <w:t xml:space="preserve">The modern Robotics Engineer in Ho Chi Minh City is increasingly involved in the realm of Artificial Intelligence machine learning within manufacturing contexts. They are responsible for implementing computer vision systems that allow robots to detect defects in real-time, reducing waste and enhancing quality assurance.</w:t>
      </w:r>
    </w:p>
    <w:p>
      <w:pPr>
        <w:numPr>
          <w:ilvl w:val="0"/>
          <w:numId w:val="1001"/>
        </w:numPr>
        <w:pStyle w:val="Compact"/>
      </w:pPr>
      <w:r>
        <w:rPr>
          <w:bCs/>
          <w:b/>
        </w:rPr>
        <w:t xml:space="preserve">CAD/CAM Integration:</w:t>
      </w:r>
      <w:r>
        <w:t xml:space="preserve"> </w:t>
      </w:r>
      <w:r>
        <w:t xml:space="preserve">Designing custom end-effectors and fixtures that fit specific product lines unique to local manufacturing needs.</w:t>
      </w:r>
    </w:p>
    <w:p>
      <w:pPr>
        <w:numPr>
          <w:ilvl w:val="0"/>
          <w:numId w:val="1001"/>
        </w:numPr>
        <w:pStyle w:val="Compact"/>
      </w:pPr>
      <w:r>
        <w:rPr>
          <w:bCs/>
          <w:b/>
        </w:rPr>
        <w:t xml:space="preserve">Sensor Fusion:</w:t>
      </w:r>
      <w:r>
        <w:t xml:space="preserve"> </w:t>
      </w:r>
      <w:r>
        <w:t xml:space="preserve">Integrating LiDAR, thermal imaging and tactile sensors to ensure safe human-robot collaboration in shared workspaces.</w:t>
      </w:r>
    </w:p>
    <w:p>
      <w:pPr>
        <w:numPr>
          <w:ilvl w:val="0"/>
          <w:numId w:val="1001"/>
        </w:numPr>
        <w:pStyle w:val="Compact"/>
      </w:pPr>
      <w:r>
        <w:rPr>
          <w:bCs/>
          <w:b/>
        </w:rPr>
        <w:t xml:space="preserve">Predictive Maintenance:</w:t>
      </w:r>
      <w:r>
        <w:t xml:space="preserve"> </w:t>
      </w:r>
      <w:r>
        <w:t xml:space="preserve">Utilizing IoT sensors to monitor robot health, predicting failures before they cause costly production downtime in Vietnam Ho Chi Minh City factories.</w:t>
      </w:r>
    </w:p>
    <w:bookmarkEnd w:id="23"/>
    <w:bookmarkStart w:id="24" w:name="bridging-software-and-hardware-1"/>
    <w:p>
      <w:pPr>
        <w:pStyle w:val="Heading3"/>
      </w:pPr>
      <w:r>
        <w:t xml:space="preserve">Bridging Software and Hardware</w:t>
      </w:r>
    </w:p>
    <w:p>
      <w:pPr>
        <w:pStyle w:val="FirstParagraph"/>
      </w:pPr>
      <w:r>
        <w:t xml:space="preserve">The modern Robotics Engineer in Ho Chi Minh City is increasingly involved in the realm of Artificial Intelligence machine learning within manufacturing contexts. They are responsible for implementing computer vision systems that allow robots to detect defects in real-time, reducing waste and enhancing quality assurance.</w:t>
      </w:r>
    </w:p>
    <w:p>
      <w:pPr>
        <w:numPr>
          <w:ilvl w:val="0"/>
          <w:numId w:val="1002"/>
        </w:numPr>
        <w:pStyle w:val="Compact"/>
      </w:pPr>
      <w:r>
        <w:rPr>
          <w:bCs/>
          <w:b/>
        </w:rPr>
        <w:t xml:space="preserve">CAD/CAM Integration:</w:t>
      </w:r>
      <w:r>
        <w:t xml:space="preserve"> </w:t>
      </w:r>
      <w:r>
        <w:t xml:space="preserve">Designing custom end-effectors and fixtures that fit specific product lines unique to local manufacturing needs.</w:t>
      </w:r>
    </w:p>
    <w:p>
      <w:pPr>
        <w:numPr>
          <w:ilvl w:val="0"/>
          <w:numId w:val="1002"/>
        </w:numPr>
        <w:pStyle w:val="Compact"/>
      </w:pPr>
      <w:r>
        <w:rPr>
          <w:bCs/>
          <w:b/>
        </w:rPr>
        <w:t xml:space="preserve">Sensor Fusion:</w:t>
      </w:r>
      <w:r>
        <w:t xml:space="preserve"> </w:t>
      </w:r>
      <w:r>
        <w:t xml:space="preserve">Integrating LiDAR thermal imaging and tactile sensors to ensure safe human-robot collaboration in shared workspaces.</w:t>
      </w:r>
    </w:p>
    <w:p>
      <w:pPr>
        <w:numPr>
          <w:ilvl w:val="0"/>
          <w:numId w:val="1002"/>
        </w:numPr>
        <w:pStyle w:val="Compact"/>
      </w:pPr>
      <w:r>
        <w:rPr>
          <w:bCs/>
          <w:b/>
        </w:rPr>
        <w:t xml:space="preserve">Predictive Maintenance:</w:t>
      </w:r>
      <w:r>
        <w:t xml:space="preserve"> </w:t>
      </w:r>
      <w:r>
        <w:t xml:space="preserve">Utilizing IoT sensors to monitor robot health, predicting failures before they cause costly production downtime in Vietnam Ho Chi Minh City factories.</w:t>
      </w:r>
    </w:p>
    <w:bookmarkEnd w:id="24"/>
    <w:bookmarkEnd w:id="25"/>
    <w:bookmarkStart w:id="28" w:name="socio-economic-impact-and-future-outlook"/>
    <w:p>
      <w:pPr>
        <w:pStyle w:val="Heading2"/>
      </w:pPr>
      <w:r>
        <w:t xml:space="preserve">Socio-Economic Impact and Future Outlook</w:t>
      </w:r>
    </w:p>
    <w:p>
      <w:pPr>
        <w:pStyle w:val="FirstParagraph"/>
      </w:pPr>
      <w:r>
        <w:t xml:space="preserve">The deployment of advanced robotics by skilled engineers has profound socio-economic implications for Vietnam Ho Chi Minh City. While there are concerns regarding job displacement, the reality is more nuanced. The Robotics Engineer plays a crucial role in upskilling the local workforce.</w:t>
      </w:r>
    </w:p>
    <w:p>
      <w:pPr>
        <w:pStyle w:val="BodyText"/>
      </w:pPr>
      <w:r>
        <w:t xml:space="preserve">As routine manual tasks are automated, new roles emerge in robot programming maintenance and supervision. The Robotics Engineer acts as a mentor and trainer for these new generations of technicians in Ho Chi Minh City, ensuring that the transition to automation is inclusive and sustainable. Furthermore, by improving productivity and reducing error rates, robotics engineering enhances the global competitiveness of Vietnamese exports.</w:t>
      </w:r>
    </w:p>
    <w:bookmarkStart w:id="26" w:name="educational-partnerships"/>
    <w:p>
      <w:pPr>
        <w:pStyle w:val="Heading3"/>
      </w:pPr>
      <w:r>
        <w:t xml:space="preserve">Educational Partnerships</w:t>
      </w:r>
    </w:p>
    <w:p>
      <w:pPr>
        <w:pStyle w:val="FirstParagraph"/>
      </w:pPr>
      <w:r>
        <w:t xml:space="preserve">A critical aspect of sustaining this growth in Vietnam Ho Chi Minh City is the strengthening of ties between academic institutions and industry leaders. Universities in Ho Chi Minh City are increasingly tailoring their engineering curricula to include robotics automation and mechatronics. However, there remains a gap between theoretical education and practical application.</w:t>
      </w:r>
    </w:p>
    <w:p>
      <w:pPr>
        <w:pStyle w:val="BodyText"/>
      </w:pPr>
      <w:r>
        <w:rPr>
          <w:bCs/>
          <w:b/>
        </w:rPr>
        <w:t xml:space="preserve">Recommendation:</w:t>
      </w:r>
      <w:r>
        <w:t xml:space="preserve"> </w:t>
      </w:r>
      <w:r>
        <w:t xml:space="preserve">Industry-academia collaborations should be expanded. Robotics Engineers from leading firms in Vietnam Ho Chi Minh City should participate in curriculum development to ensure students are trained on current industry standards and tools.</w:t>
      </w:r>
    </w:p>
    <w:bookmarkEnd w:id="26"/>
    <w:bookmarkStart w:id="27" w:name="future-directions"/>
    <w:p>
      <w:pPr>
        <w:pStyle w:val="Heading3"/>
      </w:pPr>
      <w:r>
        <w:t xml:space="preserve">Future Directions</w:t>
      </w:r>
    </w:p>
    <w:p>
      <w:pPr>
        <w:pStyle w:val="FirstParagraph"/>
      </w:pPr>
      <w:r>
        <w:t xml:space="preserve">The future of Robotics Engineering in Vietnam Ho Chi Minh City is bright but requires strategic investment. As smart city initiatives expand across Ho Chi Minh City, robotics will play a role beyond manufacturing, including logistics healthcare and municipal services.</w:t>
      </w:r>
    </w:p>
    <w:p>
      <w:pPr>
        <w:numPr>
          <w:ilvl w:val="0"/>
          <w:numId w:val="1003"/>
        </w:numPr>
        <w:pStyle w:val="Compact"/>
      </w:pPr>
      <w:r>
        <w:rPr>
          <w:bCs/>
          <w:b/>
        </w:rPr>
        <w:t xml:space="preserve">Sustainability:</w:t>
      </w:r>
      <w:r>
        <w:t xml:space="preserve"> </w:t>
      </w:r>
      <w:r>
        <w:t xml:space="preserve">Robotics Engineers will focus on energy-efficient automation solutions to meet environmental goals in Vietnam Ho Chi Minh City.</w:t>
      </w:r>
    </w:p>
    <w:p>
      <w:pPr>
        <w:numPr>
          <w:ilvl w:val="0"/>
          <w:numId w:val="1003"/>
        </w:numPr>
        <w:pStyle w:val="Compact"/>
      </w:pPr>
      <w:r>
        <w:rPr>
          <w:bCs/>
          <w:b/>
        </w:rPr>
        <w:t xml:space="preserve">Cybersecurity:</w:t>
      </w:r>
      <w:r>
        <w:t xml:space="preserve"> </w:t>
      </w:r>
      <w:r>
        <w:t xml:space="preserve">As factories become more connected, securing robotic networks from cyber threats will become a primary responsibility.</w:t>
      </w:r>
    </w:p>
    <w:p>
      <w:pPr>
        <w:numPr>
          <w:ilvl w:val="0"/>
          <w:numId w:val="1003"/>
        </w:numPr>
        <w:pStyle w:val="Compact"/>
      </w:pPr>
      <w:r>
        <w:rPr>
          <w:bCs/>
          <w:b/>
        </w:rPr>
        <w:t xml:space="preserve">Innovation Hubs:</w:t>
      </w:r>
      <w:r>
        <w:t xml:space="preserve"> </w:t>
      </w:r>
      <w:r>
        <w:t xml:space="preserve">Establishing dedicated robotics innovation hubs in Ho Chi Minh City to foster local startups and research.</w:t>
      </w:r>
    </w:p>
    <w:bookmarkEnd w:id="27"/>
    <w:bookmarkEnd w:id="28"/>
    <w:p>
      <w:pPr>
        <w:pStyle w:val="FirstParagraph"/>
      </w:pPr>
      <w:r>
        <w:rPr>
          <w:bCs/>
          <w:b/>
        </w:rPr>
        <w:t xml:space="preserve">Contact Information:</w:t>
      </w:r>
    </w:p>
    <w:p>
      <w:pPr>
        <w:pStyle w:val="BodyText"/>
      </w:pPr>
      <w:r>
        <w:t xml:space="preserve">Email: robotics.research@vnuhcm.edu.vn | Phone: +84 28 XXXX XXXX</w:t>
      </w:r>
    </w:p>
    <w:p>
      <w:pPr>
        <w:pStyle w:val="BodyText"/>
      </w:pPr>
      <w:r>
        <w:t xml:space="preserve">Presentation Location: International University Vietnam Ho Chi Minh City, Linh Trung Ward, Thu Duc District</w:t>
      </w:r>
    </w:p>
    <w:p>
      <w:pPr>
        <w:pStyle w:val="BodyText"/>
      </w:pPr>
      <w:r>
        <w:br/>
      </w:r>
    </w:p>
    <w:p>
      <w:pPr>
        <w:pStyle w:val="BodyText"/>
      </w:pPr>
      <w:r>
        <w:rPr>
          <w:iCs/>
          <w:i/>
        </w:rPr>
        <w:t xml:space="preserve">This poster presentation highlights the critical role of the Robotics Engineer in the industrial transformation of Vietnam Ho Chi Minh City. It is dedicated to all engineering professionals working tirelessly to modernize this vibrant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Robotics Engineer Poster Presentation - Ho Chi Minh City</dc:title>
  <dc:creator/>
  <dc:language>en</dc:language>
  <cp:keywords/>
  <dcterms:created xsi:type="dcterms:W3CDTF">2026-07-29T18:06:02Z</dcterms:created>
  <dcterms:modified xsi:type="dcterms:W3CDTF">2026-07-29T18:06:02Z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