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Analysis:</w:t>
      </w:r>
      <w:r>
        <w:t xml:space="preserve"> </w:t>
      </w:r>
      <w:r>
        <w:t xml:space="preserve">Kazakhstan</w:t>
      </w:r>
      <w:r>
        <w:t xml:space="preserve"> </w:t>
      </w:r>
      <w:r>
        <w:t xml:space="preserve">Almaty</w:t>
      </w:r>
    </w:p>
    <w:bookmarkStart w:id="20" w:name="Xd8f41843547a4c5f5f2f4fee37aa7bab3b96e5e"/>
    <w:p>
      <w:pPr>
        <w:pStyle w:val="Heading1"/>
      </w:pPr>
      <w:r>
        <w:t xml:space="preserve">Sales Executive Strategic Analysis: Market Dynamics in Kazakhstan Almaty</w:t>
      </w:r>
    </w:p>
    <w:p>
      <w:pPr>
        <w:pStyle w:val="FirstParagraph"/>
      </w:pPr>
      <w:r>
        <w:rPr>
          <w:bCs/>
          <w:b/>
        </w:rPr>
        <w:t xml:space="preserve">A Poster Presentation on Regional Economic Growth, Consumer Behavior, and Sales Optimization Strategies</w:t>
      </w:r>
    </w:p>
    <w:p>
      <w:pPr>
        <w:pStyle w:val="BodyText"/>
      </w:pPr>
      <w:r>
        <w:rPr>
          <w:iCs/>
          <w:i/>
        </w:rPr>
        <w:t xml:space="preserve">Focusing on the unique commercial landscape of Kazakhstan Almaty as a hub for Central Asian business operations.</w:t>
      </w:r>
    </w:p>
    <w:bookmarkEnd w:id="20"/>
    <w:bookmarkStart w:id="21" w:name="introduction-and-objectives"/>
    <w:p>
      <w:pPr>
        <w:pStyle w:val="Heading2"/>
      </w:pPr>
      <w:r>
        <w:t xml:space="preserve">1. Introduction and Objectives</w:t>
      </w:r>
    </w:p>
    <w:p>
      <w:pPr>
        <w:pStyle w:val="FirstParagraph"/>
      </w:pPr>
      <w:r>
        <w:t xml:space="preserve">The role of the Sales Executive has evolved significantly in the post-pandemic economic landscape, particularly in emerging markets. This poster presentation aims to analyze the specific requirements, challenges, and opportunities for a Sales Executive operating within Kazakhstan Almaty. As the largest city in Kazakhstan and its de facto capital of business and culture, Almaty presents a unique microcosm of rapid modernization mixed with traditional commerce.</w:t>
      </w:r>
    </w:p>
    <w:p>
      <w:pPr>
        <w:pStyle w:val="BodyText"/>
      </w:pPr>
      <w:r>
        <w:t xml:space="preserve">The primary objective of this academic overview is to define the competencies required for success in this region. We will explore how a Sales Executive must adapt their approach to align with local cultural nuances, regulatory frameworks, and the shifting digital consumption patterns observed in Kazakhstan Almaty. By understanding these factors, organizations can better structure their sales teams to maximize market penetration and revenue growth.</w:t>
      </w:r>
    </w:p>
    <w:bookmarkEnd w:id="21"/>
    <w:bookmarkStart w:id="24" w:name="X39d1c692471b76e5d8ca8902b7637dd6e79f323"/>
    <w:p>
      <w:pPr>
        <w:pStyle w:val="Heading2"/>
      </w:pPr>
      <w:r>
        <w:t xml:space="preserve">2. The Economic Landscape of Kazakhstan Almaty</w:t>
      </w:r>
    </w:p>
    <w:p>
      <w:pPr>
        <w:pStyle w:val="FirstParagraph"/>
      </w:pPr>
      <w:r>
        <w:t xml:space="preserve">Kazakhstan Almaty serves as the economic engine of the nation. Unlike Astana, which is the administrative capital, Almaty remains the financial and commercial heart of Central Asia. For a Sales Executive, this distinction is critical because it dictates where high-value transactions occur.</w:t>
      </w:r>
    </w:p>
    <w:bookmarkStart w:id="22" w:name="market-stability-and-growth"/>
    <w:p>
      <w:pPr>
        <w:pStyle w:val="Heading3"/>
      </w:pPr>
      <w:r>
        <w:t xml:space="preserve">2.1 Market Stability and Growth</w:t>
      </w:r>
    </w:p>
    <w:p>
      <w:pPr>
        <w:pStyle w:val="FirstParagraph"/>
      </w:pPr>
      <w:r>
        <w:t xml:space="preserve">The economy of Kazakhstan Almaty has shown resilience amidst regional geopolitical complexities. The city hosts the headquarters of numerous multinational corporations, banks, and tech startups. For a Sales Executive, this concentration of corporate entities creates a robust B2B (Business-to-Business) environment. However, the B2C (Business-to-Consumer) sector is equally vibrant due to a growing middle class with increasing disposable income.</w:t>
      </w:r>
    </w:p>
    <w:bookmarkEnd w:id="22"/>
    <w:bookmarkStart w:id="23" w:name="digital-transformation"/>
    <w:p>
      <w:pPr>
        <w:pStyle w:val="Heading3"/>
      </w:pPr>
      <w:r>
        <w:t xml:space="preserve">2.2 Digital Transformation</w:t>
      </w:r>
    </w:p>
    <w:p>
      <w:pPr>
        <w:pStyle w:val="FirstParagraph"/>
      </w:pPr>
      <w:r>
        <w:t xml:space="preserve">In recent years, Kazakhstan Almaty has undergone a rapid digital transformation. E-commerce adoption rates have surged, compelling Sales Executives to adopt omnichannel strategies. The traditional model of face-to-face selling is now augmented by CRM-driven digital outreach and social media engagement, particularly through platforms popular in the region such as Instagram and Telegram.</w:t>
      </w:r>
    </w:p>
    <w:bookmarkEnd w:id="23"/>
    <w:bookmarkEnd w:id="24"/>
    <w:bookmarkStart w:id="27" w:name="Xee0c557931ce8e0483c36e803cde7581f52867c"/>
    <w:p>
      <w:pPr>
        <w:pStyle w:val="Heading2"/>
      </w:pPr>
      <w:r>
        <w:t xml:space="preserve">3. Cultural Competencies for the Sales Executive</w:t>
      </w:r>
    </w:p>
    <w:p>
      <w:pPr>
        <w:pStyle w:val="FirstParagraph"/>
      </w:pPr>
      <w:r>
        <w:t xml:space="preserve">Selling is not merely a transaction; it is a relational activity. In Kazakhstan Almaty, business relationships are heavily influenced by cultural norms that prioritize trust, hospitality, and long-term partnership over immediate gains.</w:t>
      </w:r>
    </w:p>
    <w:bookmarkStart w:id="25" w:name="the-importance-of-relationships-baita"/>
    <w:p>
      <w:pPr>
        <w:pStyle w:val="Heading3"/>
      </w:pPr>
      <w:r>
        <w:t xml:space="preserve">3.1 The Importance of Relationships (Baita)</w:t>
      </w:r>
    </w:p>
    <w:p>
      <w:pPr>
        <w:pStyle w:val="FirstParagraph"/>
      </w:pPr>
      <w:r>
        <w:t xml:space="preserve">A Sales Executive in Kazakhstan Almaty must understand the concept of building personal rapport before discussing business terms. Meetings often begin with extended conversations about family, health, and general well-being. Rushing into the pitch is considered rude and can jeopardize the deal. The Sales Executive must demonstrate patience and genuine interest in their clients' personal lives to establish trust.</w:t>
      </w:r>
    </w:p>
    <w:bookmarkEnd w:id="25"/>
    <w:bookmarkStart w:id="26" w:name="language-dynamics"/>
    <w:p>
      <w:pPr>
        <w:pStyle w:val="Heading3"/>
      </w:pPr>
      <w:r>
        <w:t xml:space="preserve">3.2 Language Dynamics</w:t>
      </w:r>
    </w:p>
    <w:p>
      <w:pPr>
        <w:pStyle w:val="FirstParagraph"/>
      </w:pPr>
      <w:r>
        <w:t xml:space="preserve">Kazakhstan Almaty is a bilingual environment where both Kazakh and Russian are widely spoken, with English becoming increasingly prevalent among younger professionals. A Sales Executive should ideally possess at least functional proficiency in Russian to navigate daily business operations effectively, while knowledge of Kazakh can be a significant asset in demonstrating respect for local heritage and gaining favor with government-related entities.</w:t>
      </w:r>
    </w:p>
    <w:bookmarkEnd w:id="26"/>
    <w:bookmarkEnd w:id="27"/>
    <w:bookmarkStart w:id="28" w:name="strategic-challenges-and-risk-management"/>
    <w:p>
      <w:pPr>
        <w:pStyle w:val="Heading2"/>
      </w:pPr>
      <w:r>
        <w:t xml:space="preserve">4. Strategic Challenges and Risk Management</w:t>
      </w:r>
    </w:p>
    <w:p>
      <w:pPr>
        <w:pStyle w:val="FirstParagraph"/>
      </w:pPr>
      <w:r>
        <w:t xml:space="preserve">While the potential in Kazakhstan Almaty is high, a Sales Executive must navigate several structural challenges.</w:t>
      </w:r>
    </w:p>
    <w:p>
      <w:pPr>
        <w:numPr>
          <w:ilvl w:val="0"/>
          <w:numId w:val="1001"/>
        </w:numPr>
        <w:pStyle w:val="Compact"/>
      </w:pPr>
      <w:r>
        <w:rPr>
          <w:bCs/>
          <w:b/>
        </w:rPr>
        <w:t xml:space="preserve">Navigating Bureaucracy:</w:t>
      </w:r>
      <w:r>
        <w:t xml:space="preserve"> </w:t>
      </w:r>
      <w:r>
        <w:t xml:space="preserve">Despite improvements, regulatory processes can be complex. A Sales Executive needs strong administrative support and legal counsel to ensure compliance with local taxation and import regulations.</w:t>
      </w:r>
    </w:p>
    <w:p>
      <w:pPr>
        <w:numPr>
          <w:ilvl w:val="0"/>
          <w:numId w:val="1001"/>
        </w:numPr>
        <w:pStyle w:val="Compact"/>
      </w:pPr>
      <w:r>
        <w:rPr>
          <w:bCs/>
          <w:b/>
        </w:rPr>
        <w:t xml:space="preserve">Competition:</w:t>
      </w:r>
      <w:r>
        <w:t xml:space="preserve"> </w:t>
      </w:r>
      <w:r>
        <w:t xml:space="preserve">The market in Kazakhstan Almaty is saturated with both local players who understand the culture deeply and international giants bringing advanced technological solutions. Differentiation based on service quality rather than just price is essential.</w:t>
      </w:r>
    </w:p>
    <w:p>
      <w:pPr>
        <w:numPr>
          <w:ilvl w:val="0"/>
          <w:numId w:val="1001"/>
        </w:numPr>
        <w:pStyle w:val="Compact"/>
      </w:pPr>
      <w:r>
        <w:rPr>
          <w:bCs/>
          <w:b/>
        </w:rPr>
        <w:t xml:space="preserve">Economic Volatility:</w:t>
      </w:r>
      <w:r>
        <w:t xml:space="preserve"> </w:t>
      </w:r>
      <w:r>
        <w:t xml:space="preserve">Fluctuations in commodity prices, particularly oil and gas, can impact consumer spending power. Sales Executives must be agile, adjusting their targets and strategies based on macroeconomic indicators.</w:t>
      </w:r>
    </w:p>
    <w:bookmarkEnd w:id="28"/>
    <w:bookmarkStart w:id="29" w:name="recommended-strategies-for-success"/>
    <w:p>
      <w:pPr>
        <w:pStyle w:val="Heading2"/>
      </w:pPr>
      <w:r>
        <w:t xml:space="preserve">5. Recommended Strategies for Success</w:t>
      </w:r>
    </w:p>
    <w:p>
      <w:pPr>
        <w:pStyle w:val="FirstParagraph"/>
      </w:pPr>
      <w:r>
        <w:t xml:space="preserve">To excel as a Sales Executive in this dynamic environment, the following strategies are recommended:</w:t>
      </w:r>
    </w:p>
    <w:p>
      <w:pPr>
        <w:numPr>
          <w:ilvl w:val="0"/>
          <w:numId w:val="1002"/>
        </w:numPr>
        <w:pStyle w:val="Compact"/>
      </w:pPr>
      <w:r>
        <w:rPr>
          <w:bCs/>
          <w:b/>
        </w:rPr>
        <w:t xml:space="preserve">Leverage Local Partnerships:</w:t>
      </w:r>
      <w:r>
        <w:t xml:space="preserve"> </w:t>
      </w:r>
      <w:r>
        <w:t xml:space="preserve">Collaborating with local distributors or joint venture partners can provide immediate market access and credibility.</w:t>
      </w:r>
    </w:p>
    <w:p>
      <w:pPr>
        <w:numPr>
          <w:ilvl w:val="0"/>
          <w:numId w:val="1002"/>
        </w:numPr>
        <w:pStyle w:val="Compact"/>
      </w:pPr>
      <w:r>
        <w:t xml:space="preserve">Digital Sales Tools:</w:t>
      </w:r>
      <w:r>
        <w:br/>
      </w:r>
      <w:r>
        <w:t xml:space="preserve">Implement CRM systems tailored to the Central Asian market. Utilize data analytics to understand buying trends specific to Kazakhstan Almaty districts such as Alamedinsky or Turar Ryskovsky.</w:t>
      </w:r>
    </w:p>
    <w:p>
      <w:pPr>
        <w:numPr>
          <w:ilvl w:val="0"/>
          <w:numId w:val="1002"/>
        </w:numPr>
        <w:pStyle w:val="Compact"/>
      </w:pPr>
      <w:r>
        <w:rPr>
          <w:bCs/>
          <w:b/>
        </w:rPr>
        <w:t xml:space="preserve">Cultural Training:</w:t>
      </w:r>
      <w:r>
        <w:t xml:space="preserve"> </w:t>
      </w:r>
      <w:r>
        <w:t xml:space="preserve">Invest in cultural intelligence training for all sales staff. Understanding local holidays, etiquette, and negotiation styles is non-negotiable for success.</w:t>
      </w:r>
    </w:p>
    <w:p>
      <w:pPr>
        <w:numPr>
          <w:ilvl w:val="0"/>
          <w:numId w:val="1002"/>
        </w:numPr>
        <w:pStyle w:val="Compact"/>
      </w:pPr>
      <w:r>
        <w:rPr>
          <w:bCs/>
          <w:b/>
        </w:rPr>
        <w:t xml:space="preserve">Sustainability Focus:</w:t>
      </w:r>
      <w:r>
        <w:t xml:space="preserve"> </w:t>
      </w:r>
      <w:r>
        <w:t xml:space="preserve">There is a growing demand in Kazakhstan Almaty for sustainable and green products. Sales Executives highlighting ESG (Environmental, Social, and Governance) criteria in their offerings may find a competitive edge.</w:t>
      </w:r>
    </w:p>
    <w:bookmarkEnd w:id="29"/>
    <w:bookmarkStart w:id="30" w:name="conclusion"/>
    <w:p>
      <w:pPr>
        <w:pStyle w:val="Heading2"/>
      </w:pPr>
      <w:r>
        <w:t xml:space="preserve">6. Conclusion</w:t>
      </w:r>
    </w:p>
    <w:p>
      <w:pPr>
        <w:pStyle w:val="FirstParagraph"/>
      </w:pPr>
      <w:r>
        <w:t xml:space="preserve">The role of the Sales Executive in Kazakhstan Almaty is pivotal to unlocking the region's economic potential. It requires a blend of traditional salesmanship, deep cultural empathy, and modern digital fluency. As Almaty continues to position itself as a gateway between Europe and Asia, those who can effectively navigate its unique commercial landscape will thrive.</w:t>
      </w:r>
    </w:p>
    <w:p>
      <w:pPr>
        <w:pStyle w:val="BodyText"/>
      </w:pPr>
      <w:r>
        <w:t xml:space="preserve">This poster presentation underscores that success is not just about closing deals; it is about building enduring relationships within the community of Kazakhstan Almaty. By adhering to the strategies outlined herein, Sales Executives can transform challenges into opportunities, driving sustainable growth for their organizations.</w:t>
      </w:r>
    </w:p>
    <w:bookmarkEnd w:id="30"/>
    <w:p>
      <w:pPr>
        <w:pStyle w:val="BodyText"/>
      </w:pPr>
      <w:r>
        <w:rPr>
          <w:bCs/>
          <w:b/>
        </w:rPr>
        <w:t xml:space="preserve">References:</w:t>
      </w:r>
    </w:p>
    <w:p>
      <w:pPr>
        <w:pStyle w:val="BodyText"/>
      </w:pPr>
      <w:r>
        <w:t xml:space="preserve">- Central Bank of Kazakhstan Economic Reports.</w:t>
      </w:r>
      <w:r>
        <w:br/>
      </w:r>
      <w:r>
        <w:t xml:space="preserve">- Almaty Chamber of Commerce and Industry Market Analysis.</w:t>
      </w:r>
      <w:r>
        <w:br/>
      </w:r>
      <w:r>
        <w:t xml:space="preserve">- Studies on Consumer Behavior in Central Asia (2023-2024).</w:t>
      </w:r>
      <w:r>
        <w:br/>
      </w:r>
      <w:r>
        <w:br/>
      </w:r>
      <w:r>
        <w:rPr>
          <w:iCs/>
          <w:i/>
        </w:rPr>
        <w:t xml:space="preserve">This document is prepared for academic and professional review regarding sales strategies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Analysis: Kazakhstan Almaty</dc:title>
  <dc:creator/>
  <dc:language>en</dc:language>
  <cp:keywords/>
  <dcterms:created xsi:type="dcterms:W3CDTF">2026-07-29T20:32:45Z</dcterms:created>
  <dcterms:modified xsi:type="dcterms:W3CDTF">2026-07-29T20:32:45Z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