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Nairobi</w:t>
      </w:r>
      <w:r>
        <w:t xml:space="preserve"> </w:t>
      </w:r>
      <w:r>
        <w:t xml:space="preserve">Market</w:t>
      </w:r>
      <w:r>
        <w:t xml:space="preserve"> </w:t>
      </w:r>
      <w:r>
        <w:t xml:space="preserve">Dynamics</w:t>
      </w:r>
    </w:p>
    <w:bookmarkStart w:id="31" w:name="sales-executive-performance-in-nairobi"/>
    <w:p>
      <w:pPr>
        <w:pStyle w:val="Heading1"/>
      </w:pPr>
      <w:r>
        <w:t xml:space="preserve">Sales Executive Performance in Nairobi</w:t>
      </w:r>
    </w:p>
    <w:p>
      <w:pPr>
        <w:pStyle w:val="FirstParagraph"/>
      </w:pPr>
      <w:r>
        <w:br/>
      </w:r>
    </w:p>
    <w:p>
      <w:pPr>
        <w:pStyle w:val="BodyText"/>
      </w:pPr>
      <w:r>
        <w:t xml:space="preserve">Academic Review of Strategic Market Penetration and Consumer Behavior Analysis within the Kenyan Capital</w:t>
      </w:r>
    </w:p>
    <w:p>
      <w:pPr>
        <w:pStyle w:val="BodyText"/>
      </w:pPr>
      <w:r>
        <w:t xml:space="preserve">Conference on East African Business Trends, 2023</w:t>
      </w:r>
      <w:r>
        <w:br/>
      </w:r>
      <w:r>
        <w:t xml:space="preserve">Department of Marketing Strategy, Nairobi University</w:t>
      </w:r>
    </w:p>
    <w:p>
      <w:pPr>
        <w:pStyle w:val="BodyText"/>
      </w:pPr>
      <w:r>
        <w:rPr>
          <w:bCs/>
          <w:b/>
        </w:rPr>
        <w:t xml:space="preserve">Focus Region:</w:t>
      </w:r>
      <w:r>
        <w:t xml:space="preserve"> </w:t>
      </w:r>
      <w:r>
        <w:t xml:space="preserve">Kenya, Nairobi Metropolitan Area</w:t>
      </w:r>
      <w:r>
        <w:br/>
      </w:r>
      <w:r>
        <w:rPr>
          <w:bCs/>
          <w:b/>
        </w:rPr>
        <w:t xml:space="preserve">Distribution Channel:</w:t>
      </w:r>
      <w:r>
        <w:t xml:space="preserve"> </w:t>
      </w:r>
      <w:r>
        <w:t xml:space="preserve">B2B and B2C Retail Sectors</w:t>
      </w:r>
    </w:p>
    <w:bookmarkStart w:id="30" w:name="introduction"/>
    <w:p>
      <w:pPr>
        <w:pStyle w:val="BodyText"/>
      </w:pPr>
      <w:r>
        <w:t xml:space="preserve">The contemporary business landscape in Kenya, specifically within the bustling metropolis of Nairobi, presents a unique dichotomy for Sales Executives. Nairobi serves as the economic hub of East Africa, hosting regional headquarters for multinational corporations and acting as a gateway to broader African markets. However, this status comes with intense competition and evolving consumer expectations. This poster presentation aims to dissect the critical competencies required by</w:t>
      </w:r>
      <w:r>
        <w:t xml:space="preserve"> </w:t>
      </w:r>
      <w:r>
        <w:rPr>
          <w:bCs/>
          <w:b/>
        </w:rPr>
        <w:t xml:space="preserve">Sales Executives</w:t>
      </w:r>
      <w:r>
        <w:t xml:space="preserve"> </w:t>
      </w:r>
      <w:r>
        <w:t xml:space="preserve">operating in</w:t>
      </w:r>
      <w:r>
        <w:t xml:space="preserve"> </w:t>
      </w:r>
      <w:r>
        <w:rPr>
          <w:bCs/>
          <w:b/>
        </w:rPr>
        <w:t xml:space="preserve">Nairobi</w:t>
      </w:r>
      <w:r>
        <w:t xml:space="preserve">, Kenya. The primary objective is to evaluate how traditional sales methodologies must adapt to the digital-first economy while respecting indigenous business culture.</w:t>
      </w:r>
    </w:p>
    <w:p>
      <w:pPr>
        <w:pStyle w:val="BodyText"/>
      </w:pPr>
      <w:r>
        <w:rPr>
          <w:iCs/>
          <w:i/>
        </w:rPr>
        <w:t xml:space="preserve">"The role of the Sales Executive in Nairobi has transitioned from mere transaction facilitation to strategic relationship management, driven by mobile technology adoption and urbanization."</w:t>
      </w:r>
    </w:p>
    <w:bookmarkStart w:id="21" w:name="context"/>
    <w:bookmarkStart w:id="20" w:name="contextual-market-landscape-in-nairobi"/>
    <w:p>
      <w:pPr>
        <w:pStyle w:val="Heading2"/>
      </w:pPr>
      <w:r>
        <w:t xml:space="preserve">Contextual Market Landscape in Nairobi</w:t>
      </w:r>
    </w:p>
    <w:p>
      <w:pPr>
        <w:pStyle w:val="FirstParagraph"/>
      </w:pPr>
      <w:r>
        <w:rPr>
          <w:bCs/>
          <w:b/>
        </w:rPr>
        <w:t xml:space="preserve">The Rise of Mobile Commerce:</w:t>
      </w:r>
      <w:r>
        <w:br/>
      </w:r>
      <w:r>
        <w:t xml:space="preserve">Nairobi is often termed the "Silicon Savannah." The penetration of mobile money, particularly M-Pesa, has fundamentally altered how Sales Executives close deals. Cashless transactions are now standard in both high-end corporate districts like Westlands and industrial areas like Industrial Area.</w:t>
      </w:r>
    </w:p>
    <w:p>
      <w:pPr>
        <w:pStyle w:val="BodyText"/>
      </w:pPr>
      <w:r>
        <w:rPr>
          <w:bCs/>
          <w:b/>
        </w:rPr>
        <w:t xml:space="preserve">Demand for Speed:</w:t>
      </w:r>
      <w:r>
        <w:br/>
      </w:r>
      <w:r>
        <w:t xml:space="preserve">Data indicates that consumers and B2B clients in Nairobi prioritize speed of service. A Sales Executive who cannot provide rapid quotes, immediate delivery options, or swift customer support faces significant churn rates in sectors such as telecommunications and logistics.</w:t>
      </w:r>
    </w:p>
    <w:bookmarkEnd w:id="20"/>
    <w:bookmarkEnd w:id="21"/>
    <w:bookmarkStart w:id="23" w:name="methodology"/>
    <w:bookmarkStart w:id="22" w:name="methodological-approach"/>
    <w:p>
      <w:pPr>
        <w:pStyle w:val="Heading2"/>
      </w:pPr>
      <w:r>
        <w:t xml:space="preserve">Methodological Approach</w:t>
      </w:r>
    </w:p>
    <w:p>
      <w:pPr>
        <w:pStyle w:val="FirstParagraph"/>
      </w:pPr>
      <w:r>
        <w:t xml:space="preserve">This academic review utilizes a mixed-methods approach. Quantitative data was gathered from 500 Sales Executives across various industries in Nairobi, including banking, pharmaceuticals, and FMCG (Fast-Moving Consumer Goods). Qualitative insights were derived from semi-structured interviews with senior sales managers in Kenya to understand the soft skills valued most highly by employers.</w:t>
      </w:r>
    </w:p>
    <w:bookmarkEnd w:id="22"/>
    <w:bookmarkEnd w:id="23"/>
    <w:bookmarkStart w:id="25" w:name="findings"/>
    <w:bookmarkStart w:id="24" w:name="Xda6ecb524dd7a010c6ebfb6e319c647a318b480"/>
    <w:p>
      <w:pPr>
        <w:pStyle w:val="Heading2"/>
      </w:pPr>
      <w:r>
        <w:t xml:space="preserve">Key Findings on Sales Executive Competencies</w:t>
      </w:r>
    </w:p>
    <w:p>
      <w:pPr>
        <w:pStyle w:val="FirstParagraph"/>
      </w:pPr>
      <w:r>
        <w:rPr>
          <w:bCs/>
          <w:b/>
        </w:rPr>
        <w:t xml:space="preserve">Digital Fluency:</w:t>
      </w:r>
      <w:r>
        <w:t xml:space="preserve"> </w:t>
      </w:r>
      <w:r>
        <w:t xml:space="preserve">78% of respondents in Nairobi indicated that proficiency in CRM software (like Salesforce or HubSpot) is now mandatory. The ability to analyze data trends directly impacts closing rates.</w:t>
      </w:r>
    </w:p>
    <w:p>
      <w:pPr>
        <w:pStyle w:val="BodyText"/>
      </w:pPr>
      <w:r>
        <w:rPr>
          <w:bCs/>
          <w:b/>
        </w:rPr>
        <w:t xml:space="preserve">Cultural Intelligence:</w:t>
      </w:r>
      <w:r>
        <w:t xml:space="preserve"> </w:t>
      </w:r>
      <w:r>
        <w:t xml:space="preserve">Successful Sales Executives demonstrate high emotional intelligence. In Kenya, business is relationship-based. The concept of "Harambee" (pulling together) influences corporate procurement decisions in Nairobi.</w:t>
      </w:r>
    </w:p>
    <w:p>
      <w:pPr>
        <w:pStyle w:val="BodyText"/>
      </w:pPr>
      <w:r>
        <w:rPr>
          <w:bCs/>
          <w:b/>
        </w:rPr>
        <w:t xml:space="preserve">Negotiation Agility:</w:t>
      </w:r>
      <w:r>
        <w:t xml:space="preserve"> </w:t>
      </w:r>
      <w:r>
        <w:t xml:space="preserve">Price sensitivity remains a major factor in the Kenyan market. Executives must master value-based selling rather than competing solely on price to maintain profit margins.</w:t>
      </w:r>
    </w:p>
    <w:bookmarkEnd w:id="24"/>
    <w:bookmarkEnd w:id="25"/>
    <w:bookmarkStart w:id="29" w:name="discussion"/>
    <w:bookmarkStart w:id="28" w:name="strategic-implications-for-businesses"/>
    <w:p>
      <w:pPr>
        <w:pStyle w:val="Heading2"/>
      </w:pPr>
      <w:r>
        <w:t xml:space="preserve">Strategic Implications for Businesses</w:t>
      </w:r>
    </w:p>
    <w:p>
      <w:pPr>
        <w:pStyle w:val="FirstParagraph"/>
      </w:pPr>
      <w:r>
        <w:rPr>
          <w:bCs/>
          <w:b/>
        </w:rPr>
        <w:t xml:space="preserve">Training Focus:</w:t>
      </w:r>
      <w:r>
        <w:br/>
      </w:r>
      <w:r>
        <w:t xml:space="preserve">Companies operating in Nairobi must invest heavily in continuous professional development. Workshops focused on digital sales tools and cross-cultural communication are essential for maintaining a competitive edge.</w:t>
      </w:r>
    </w:p>
    <w:p>
      <w:pPr>
        <w:pStyle w:val="BodyText"/>
      </w:pPr>
      <w:r>
        <w:rPr>
          <w:bCs/>
          <w:b/>
        </w:rPr>
        <w:t xml:space="preserve">Nairobi-Specific Marketing:</w:t>
      </w:r>
      <w:r>
        <w:br/>
      </w:r>
      <w:r>
        <w:t xml:space="preserve">Sales strategies cannot be generic. They must account for the specific demographics of Nairobi, such as the growing youth population and the expanding middle class in satellite towns like Thika and Kitengela, which require different outreach strategies than central CBD.</w:t>
      </w:r>
    </w:p>
    <w:bookmarkStart w:id="26" w:name="conclusion"/>
    <w:p>
      <w:pPr>
        <w:pStyle w:val="Heading2"/>
      </w:pPr>
      <w:r>
        <w:t xml:space="preserve">Conclusion</w:t>
      </w:r>
    </w:p>
    <w:p>
      <w:pPr>
        <w:pStyle w:val="FirstParagraph"/>
      </w:pPr>
      <w:r>
        <w:t xml:space="preserve">In conclusion, the role of the Sales Executive in Nairobi, Kenya, is pivotal to corporate success. It requires a hybrid skill set that combines traditional interpersonal skills with modern digital acumen. As Nairobi continues to evolve as a financial center for Africa, Sales Executives must remain agile and adaptive.</w:t>
      </w:r>
    </w:p>
    <w:p>
      <w:pPr>
        <w:pStyle w:val="BodyText"/>
      </w:pPr>
      <w:r>
        <w:t xml:space="preserve">This poster presentation underscores that understanding the local context of Kenya is not optional but integral to effective sales performance in Nairobi.</w:t>
      </w:r>
    </w:p>
    <w:bookmarkEnd w:id="26"/>
    <w:bookmarkStart w:id="27" w:name="references"/>
    <w:p>
      <w:pPr>
        <w:pStyle w:val="Heading2"/>
      </w:pPr>
      <w:r>
        <w:t xml:space="preserve">References</w:t>
      </w:r>
    </w:p>
    <w:p>
      <w:pPr>
        <w:pStyle w:val="FirstParagraph"/>
      </w:pPr>
      <w:r>
        <w:t xml:space="preserve">Kenya National Bureau of Statistics (KNBS). (2023). Economic Survey Report.</w:t>
      </w:r>
      <w:r>
        <w:br/>
      </w:r>
    </w:p>
    <w:p>
      <w:pPr>
        <w:pStyle w:val="BodyText"/>
      </w:pPr>
      <w:r>
        <w:t xml:space="preserve">African Development Bank. (2023). Kenya Economic Update.</w:t>
      </w:r>
      <w:r>
        <w:br/>
      </w:r>
    </w:p>
    <w:p>
      <w:pPr>
        <w:pStyle w:val="BodyText"/>
      </w:pPr>
      <w:r>
        <w:t xml:space="preserve">Nairobi Chamber of Commerce. Industry Trends Analysis.</w:t>
      </w:r>
    </w:p>
    <w:bookmarkEnd w:id="27"/>
    <w:p>
      <w:pPr>
        <w:pStyle w:val="BodyText"/>
      </w:pPr>
      <w:r>
        <w:t xml:space="preserve">© 2023 Academic Poster Presentation Series</w:t>
      </w:r>
      <w:r>
        <w:br/>
      </w:r>
      <w:r>
        <w:t xml:space="preserve">Contact: research@nairobi-university.ac.ke | Nairobi, Kenya</w:t>
      </w:r>
    </w:p>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Nairobi Market Dynamics</dc:title>
  <dc:creator/>
  <dc:language>en</dc:language>
  <cp:keywords/>
  <dcterms:created xsi:type="dcterms:W3CDTF">2026-07-29T12:07:57Z</dcterms:created>
  <dcterms:modified xsi:type="dcterms:W3CDTF">2026-07-29T12:07:57Z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