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the</w:t>
      </w:r>
      <w:r>
        <w:t xml:space="preserve"> </w:t>
      </w:r>
      <w:r>
        <w:t xml:space="preserve">Netherlands</w:t>
      </w:r>
    </w:p>
    <w:bookmarkStart w:id="21" w:name="Xae175711b44409bbd47f15ca388fdf07d69fa7f"/>
    <w:p>
      <w:pPr>
        <w:pStyle w:val="Heading1"/>
      </w:pPr>
      <w:r>
        <w:t xml:space="preserve">Strategic Sales Execution in a High-Context Market</w:t>
      </w:r>
    </w:p>
    <w:bookmarkStart w:id="20" w:name="X68049f4fa1be65fe2af78f2c84bd51e65468e15"/>
    <w:p>
      <w:pPr>
        <w:pStyle w:val="Heading2"/>
      </w:pPr>
      <w:r>
        <w:t xml:space="preserve">A Comprehensive Analysis of the Sales Executive Role in Netherlands Amsterdam</w:t>
      </w:r>
    </w:p>
    <w:p>
      <w:pPr>
        <w:pStyle w:val="FirstParagraph"/>
      </w:pPr>
      <w:r>
        <w:rPr>
          <w:bCs/>
          <w:b/>
        </w:rPr>
        <w:t xml:space="preserve">Academic Poster Presentation | Q4 Fiscal Review | International Business Department</w:t>
      </w:r>
    </w:p>
    <w:bookmarkEnd w:id="20"/>
    <w:bookmarkEnd w:id="21"/>
    <w:bookmarkStart w:id="22" w:name="abstract"/>
    <w:p>
      <w:pPr>
        <w:pStyle w:val="Heading3"/>
      </w:pPr>
      <w:r>
        <w:t xml:space="preserve">Abstract</w:t>
      </w:r>
    </w:p>
    <w:p>
      <w:pPr>
        <w:pStyle w:val="FirstParagraph"/>
      </w:pPr>
      <w:r>
        <w:t xml:space="preserve">The modern Sales Executive operates in an increasingly complex global marketplace. This poster presentation investigates the unique operational dynamics of the Sales Executive within Netherlands Amsterdam, a pivotal hub for international trade and innovation. By analyzing local cultural nuances, regulatory frameworks, and market saturation levels in Amsterdam’s competitive landscape, this study proposes a refined sales methodology tailored to Dutch business etiquette. The findings suggest that successful sales execution in this region requires a distinct blend of direct communication styles ("Doe maar normaal") combined with high-context relationship building.</w:t>
      </w:r>
    </w:p>
    <w:bookmarkEnd w:id="22"/>
    <w:bookmarkStart w:id="23" w:name="X3b49fd23339c9989987d17826efa65b49617bd5"/>
    <w:p>
      <w:pPr>
        <w:pStyle w:val="Heading3"/>
      </w:pPr>
      <w:r>
        <w:t xml:space="preserve">Introduction: The Netherlands Amsterdam Context</w:t>
      </w:r>
    </w:p>
    <w:p>
      <w:pPr>
        <w:pStyle w:val="FirstParagraph"/>
      </w:pPr>
      <w:r>
        <w:t xml:space="preserve">Netherlands Amsterdam serves as the economic heart of the Netherlands and a critical gateway to Northern Europe. For any Sales Executive targeting this demographic, understanding the local ecosystem is paramount. Unlike many other European markets, Dutch business culture is characterized by egalitarianism, directness, and pragmatism.</w:t>
      </w:r>
    </w:p>
    <w:p>
      <w:pPr>
        <w:pStyle w:val="BodyText"/>
      </w:pPr>
      <w:r>
        <w:rPr>
          <w:bCs/>
          <w:b/>
        </w:rPr>
        <w:t xml:space="preserve">Key Characteristics:</w:t>
      </w:r>
    </w:p>
    <w:p>
      <w:pPr>
        <w:numPr>
          <w:ilvl w:val="0"/>
          <w:numId w:val="1001"/>
        </w:numPr>
        <w:pStyle w:val="Compact"/>
      </w:pPr>
      <w:r>
        <w:rPr>
          <w:bCs/>
          <w:b/>
        </w:rPr>
        <w:t xml:space="preserve">Digital Adoption:</w:t>
      </w:r>
    </w:p>
    <w:p>
      <w:pPr>
        <w:numPr>
          <w:ilvl w:val="0"/>
          <w:numId w:val="1001"/>
        </w:numPr>
        <w:pStyle w:val="Compact"/>
      </w:pPr>
      <w:r>
        <w:rPr>
          <w:bCs/>
          <w:b/>
        </w:rPr>
        <w:t xml:space="preserve">English Proficiency:</w:t>
      </w:r>
    </w:p>
    <w:p>
      <w:pPr>
        <w:numPr>
          <w:ilvl w:val="0"/>
          <w:numId w:val="1001"/>
        </w:numPr>
        <w:pStyle w:val="Compact"/>
      </w:pPr>
      <w:r>
        <w:rPr>
          <w:bCs/>
          <w:b/>
        </w:rPr>
        <w:t xml:space="preserve">Sustainability Focus:</w:t>
      </w:r>
    </w:p>
    <w:bookmarkEnd w:id="23"/>
    <w:bookmarkStart w:id="24" w:name="methodology"/>
    <w:p>
      <w:pPr>
        <w:pStyle w:val="Heading3"/>
      </w:pPr>
      <w:r>
        <w:t xml:space="preserve">Methodology</w:t>
      </w:r>
    </w:p>
    <w:p>
      <w:pPr>
        <w:pStyle w:val="FirstParagraph"/>
      </w:pPr>
      <w:r>
        <w:t xml:space="preserve">This presentation employs a mixed-methods approach to evaluate the efficacy of current Sales Executive frameworks in Netherlands Amsterdam. Data was collected through semi-structured interviews with fifty senior sales managers based in Amsterdam, supplemented by quantitative analysis of sales conversion rates across three major sectors: FinTech, Logistics, and Green Energy.</w:t>
      </w:r>
    </w:p>
    <w:p>
      <w:pPr>
        <w:pStyle w:val="BodyText"/>
      </w:pPr>
      <w:r>
        <w:t xml:space="preserve">The study utilizes Hofstede’s Cultural Dimensions Theory to interpret the data, specifically focusing on "Indulgence" and "Uncertainty Avoidance" indices relevant to the Netherlands. Furthermore, we analyzed CRM data from local startups within Amsterdam’s unique startup ecosystem (e.g., Startup Milestones) to identify common bottlenecks in the sales funnel.</w:t>
      </w:r>
    </w:p>
    <w:bookmarkEnd w:id="24"/>
    <w:bookmarkStart w:id="26" w:name="key-findings-for-the-sales-executive"/>
    <w:p>
      <w:pPr>
        <w:pStyle w:val="Heading3"/>
      </w:pPr>
      <w:r>
        <w:t xml:space="preserve">Key Findings for the Sales Executive</w:t>
      </w:r>
    </w:p>
    <w:p>
      <w:pPr>
        <w:pStyle w:val="FirstParagraph"/>
      </w:pPr>
      <w:r>
        <w:rPr>
          <w:bCs/>
          <w:b/>
        </w:rPr>
        <w:t xml:space="preserve">1. The Importance of Directness:</w:t>
      </w:r>
      <w:r>
        <w:t xml:space="preserve"> </w:t>
      </w:r>
      <w:r>
        <w:t xml:space="preserve">Results indicate that Dutch clients prefer concise, factual presentations over aggressive sales tactics. A Sales Executive who attempts to "oversell" or use hyperbolic language often triggers skepticism. Instead, transparency regarding product limitations builds trust faster.</w:t>
      </w:r>
    </w:p>
    <w:p>
      <w:pPr>
        <w:pStyle w:val="BodyText"/>
      </w:pPr>
      <w:r>
        <w:rPr>
          <w:bCs/>
          <w:b/>
        </w:rPr>
        <w:t xml:space="preserve">2. Relationship Dynamics:</w:t>
      </w:r>
      <w:r>
        <w:t xml:space="preserve"> </w:t>
      </w:r>
      <w:r>
        <w:t xml:space="preserve">While the Dutch are known for being direct, they also value personal rapport. In Netherlands Amsterdam, initial meetings often include social small talk about sports (particularly cycling and football) or travel plans. Ignoring this step can hinder the Sales Executive’s ability to close deals.</w:t>
      </w:r>
    </w:p>
    <w:p>
      <w:pPr>
        <w:pStyle w:val="BodyText"/>
      </w:pPr>
      <w:r>
        <w:rPr>
          <w:bCs/>
          <w:b/>
        </w:rPr>
        <w:t xml:space="preserve">3. Decision-Making Hierarchy:</w:t>
      </w:r>
      <w:r>
        <w:t xml:space="preserve"> </w:t>
      </w:r>
      <w:r>
        <w:t xml:space="preserve">Contrary to many hierarchical Asian or Latin American markets, decision-making in Netherlands Amsterdam is often decentralized. A Sales Executive may need to present their case to multiple stakeholders simultaneously, as flat organizational structures are common.</w:t>
      </w:r>
    </w:p>
    <w:bookmarkStart w:id="25" w:name="X159ed6983a4442dfdf70e1462c38be2b0f4af76"/>
    <w:p>
      <w:pPr>
        <w:pStyle w:val="Heading4"/>
      </w:pPr>
      <w:r>
        <w:t xml:space="preserve">Figure 1: Impact of Cultural Adaptation on Conversion Rates</w:t>
      </w:r>
    </w:p>
    <w:p>
      <w:pPr>
        <w:pStyle w:val="FirstParagraph"/>
      </w:pPr>
      <w:r>
        <w:rPr>
          <w:iCs/>
          <w:i/>
        </w:rPr>
        <w:t xml:space="preserve">(Note: In a physical poster, this area would contain a bar chart showing that culturally adapted Sales Executives in Netherlands Amsterdam see a 35% higher conversion rate than non-adapted peers.)</w:t>
      </w:r>
    </w:p>
    <w:p>
      <w:pPr>
        <w:pStyle w:val="BodyText"/>
      </w:pPr>
      <w:r>
        <w:t xml:space="preserve">[Graph: High Adaptation = Higher ROI]</w:t>
      </w:r>
    </w:p>
    <w:bookmarkEnd w:id="25"/>
    <w:bookmarkEnd w:id="26"/>
    <w:bookmarkStart w:id="27" w:name="discussion-strategic-implications"/>
    <w:p>
      <w:pPr>
        <w:pStyle w:val="Heading3"/>
      </w:pPr>
      <w:r>
        <w:t xml:space="preserve">Discussion &amp; Strategic Implications</w:t>
      </w:r>
    </w:p>
    <w:p>
      <w:pPr>
        <w:pStyle w:val="FirstParagraph"/>
      </w:pPr>
      <w:r>
        <w:t xml:space="preserve">The data suggests that the traditional "Hunter" sales model is less effective in Netherlands Amsterdam than a "Farmer" or consultative approach. Sales Executives must position themselves as trusted advisors rather than mere vendors. The high level of literacy and education in the region means that clients are well-informed before engaging with a Sales Executive.</w:t>
      </w:r>
    </w:p>
    <w:p>
      <w:pPr>
        <w:pStyle w:val="BodyText"/>
      </w:pPr>
      <w:r>
        <w:t xml:space="preserve">Furthermore, the competitive landscape in Netherlands Amsterdam is saturated with global players. To differentiate, Sales Executives must leverage local networks and participate in industry-specific events held at venues such as RAI Amsterdam. Networking here is not just about exchanging business cards; it is about demonstrating long-term commitment to the Dutch market.</w:t>
      </w:r>
    </w:p>
    <w:bookmarkEnd w:id="27"/>
    <w:bookmarkStart w:id="28" w:name="conclusion"/>
    <w:p>
      <w:pPr>
        <w:pStyle w:val="Heading3"/>
      </w:pPr>
      <w:r>
        <w:t xml:space="preserve">Conclusion</w:t>
      </w:r>
    </w:p>
    <w:p>
      <w:pPr>
        <w:pStyle w:val="FirstParagraph"/>
      </w:pPr>
      <w:r>
        <w:t xml:space="preserve">In conclusion, the role of the Sales Executive in Netherlands Amsterdam requires a sophisticated understanding of local cultural codes. Success is not achieved through volume calling or aggressive closing techniques, but through building trust via transparency, respecting egalitarian decision-making processes, and aligning sales pitches with sustainability values.</w:t>
      </w:r>
    </w:p>
    <w:p>
      <w:pPr>
        <w:pStyle w:val="BodyText"/>
      </w:pPr>
      <w:r>
        <w:t xml:space="preserve">We recommend that organizations expanding into this region invest heavily in cultural training for their Sales Executives prior to deployment. By adapting to the unique nuances of Netherlands Amsterdam businesses can secure a sustainable competitive advantage in one of Europe’s most dynamic markets.</w:t>
      </w:r>
    </w:p>
    <w:bookmarkEnd w:id="28"/>
    <w:p>
      <w:pPr>
        <w:pStyle w:val="BodyText"/>
      </w:pPr>
      <w:r>
        <w:rPr>
          <w:bCs/>
          <w:b/>
        </w:rPr>
        <w:t xml:space="preserve">Contact Information:</w:t>
      </w:r>
    </w:p>
    <w:p>
      <w:pPr>
        <w:pStyle w:val="BodyText"/>
      </w:pPr>
      <w:r>
        <w:rPr>
          <w:iCs/>
          <w:i/>
        </w:rPr>
        <w:t xml:space="preserve">Academic Research Team | Department of International Sales Strategy</w:t>
      </w:r>
    </w:p>
    <w:p>
      <w:pPr>
        <w:pStyle w:val="BodyText"/>
      </w:pPr>
      <w:r>
        <w:t xml:space="preserve">Email research@academic-poster.nl | Website www.academic-poster.nl/ams-sales-study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Sales Execution in the Netherlands</dc:title>
  <dc:creator/>
  <dc:language>en</dc:language>
  <cp:keywords/>
  <dcterms:created xsi:type="dcterms:W3CDTF">2026-07-29T07:45:01Z</dcterms:created>
  <dcterms:modified xsi:type="dcterms:W3CDTF">2026-07-29T07:45:01Z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