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</w:t>
      </w:r>
      <w:r>
        <w:t xml:space="preserve"> </w:t>
      </w:r>
      <w:r>
        <w:t xml:space="preserve">-</w:t>
      </w:r>
      <w:r>
        <w:t xml:space="preserve"> </w:t>
      </w:r>
      <w:r>
        <w:t xml:space="preserve">Spain</w:t>
      </w:r>
      <w:r>
        <w:t xml:space="preserve"> </w:t>
      </w:r>
      <w:r>
        <w:t xml:space="preserve">Valencia</w:t>
      </w:r>
    </w:p>
    <w:bookmarkStart w:id="20" w:name="X7b1fbb45520224082e16825454d39960c420377"/>
    <w:p>
      <w:pPr>
        <w:pStyle w:val="Heading1"/>
      </w:pPr>
      <w:r>
        <w:t xml:space="preserve">Sales Executive Strategic Framework for Market Penetration in Spain Valencia</w:t>
      </w:r>
    </w:p>
    <w:bookmarkEnd w:id="20"/>
    <w:p>
      <w:pPr>
        <w:pStyle w:val="FirstParagraph"/>
      </w:pPr>
      <w:r>
        <w:rPr>
          <w:bCs/>
          <w:b/>
        </w:rPr>
        <w:t xml:space="preserve">Academic Poster Presentation: Commercial Strategy &amp; Regional Analysis</w:t>
      </w:r>
      <w:r>
        <w:br/>
      </w:r>
      <w:r>
        <w:t xml:space="preserve">Focus Region: Spain, Valencia</w:t>
      </w:r>
      <w:r>
        <w:br/>
      </w:r>
      <w:r>
        <w:t xml:space="preserve">Role Focus: Sales Executive Performance Metrics and Cultural Adaptation</w:t>
      </w:r>
    </w:p>
    <w:bookmarkStart w:id="21" w:name="introduction-context"/>
    <w:p>
      <w:pPr>
        <w:pStyle w:val="Heading3"/>
      </w:pPr>
      <w:r>
        <w:t xml:space="preserve">Introduction &amp; Context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has evolved from simple transactional selling to strategic relationship management, particularly within complex European markets. This poster presents a comprehensive analysis of the sales landscape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highlighting how executive strategies must adapt to local economic conditions and cultural nuances.</w:t>
      </w:r>
    </w:p>
    <w:p>
      <w:pPr>
        <w:pStyle w:val="BodyText"/>
      </w:pPr>
      <w:r>
        <w:rPr>
          <w:bCs/>
          <w:b/>
        </w:rPr>
        <w:t xml:space="preserve">Spain Valencia</w:t>
      </w:r>
      <w:r>
        <w:t xml:space="preserve"> </w:t>
      </w:r>
      <w:r>
        <w:t xml:space="preserve">represents a unique economic hub in Eastern Spain, serving as a critical gateway for Mediterranean trade. For any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understanding this region is not merely about geography; it involves navigating a sophisticated blend of traditional business etiquette and modern digital transformation trends.</w:t>
      </w:r>
    </w:p>
    <w:p>
      <w:pPr>
        <w:pStyle w:val="BodyText"/>
      </w:pPr>
      <w:r>
        <w:rPr>
          <w:bCs/>
          <w:b/>
        </w:rPr>
        <w:t xml:space="preserve">Research Question:</w:t>
      </w:r>
      <w:r>
        <w:t xml:space="preserve"> </w:t>
      </w:r>
      <w:r>
        <w:t xml:space="preserve">How can Sales Executives optimize conversion rates in Valencia by integrating local cultural intelligence with global sales methodologies?</w:t>
      </w:r>
    </w:p>
    <w:bookmarkEnd w:id="21"/>
    <w:bookmarkStart w:id="22" w:name="cultural-competence-the-human-element"/>
    <w:p>
      <w:pPr>
        <w:pStyle w:val="Heading3"/>
      </w:pPr>
      <w:r>
        <w:t xml:space="preserve">Cultural Competence &amp; The Human Element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business is inherently social. The concept of *confianza* (trust) precedes the contract.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operating in this region must recognize that face-to-face interaction remains paramount compared to Northern European markets.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Importance of Personal Relationships:</w:t>
      </w:r>
      <w:r>
        <w:t xml:space="preserve"> </w:t>
      </w:r>
      <w:r>
        <w:t xml:space="preserve">In Valencia, decisions are often made based on long-term personal rapport rather than immediate product specifications. The Sales Executive must invest time in networking events, such as local industry fairs and social gatherings, before pitching products.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Negotiation Styles:</w:t>
      </w:r>
      <w:r>
        <w:t xml:space="preserve"> </w:t>
      </w:r>
      <w:r>
        <w:t xml:space="preserve">Negotiations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t xml:space="preserve">tend to be more fluid and flexible. Rigidity can be perceived as a lack of interest or respect. Executives must demonstrate patience and emotional intelligence.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Language Nuances:</w:t>
      </w:r>
      <w:r>
        <w:t xml:space="preserve">: While English is widely spoken in corporate sectors, proficiency or at least respectful attempts in Spanish, and specifically Valencian Catalan where appropriate, significantly enhance credibility for the Sales Executive.</w:t>
      </w:r>
    </w:p>
    <w:bookmarkEnd w:id="22"/>
    <w:bookmarkStart w:id="23" w:name="economic-drivers-target-sectors"/>
    <w:p>
      <w:pPr>
        <w:pStyle w:val="Heading3"/>
      </w:pPr>
      <w:r>
        <w:t xml:space="preserve">Economic Drivers &amp; Target Sectors</w:t>
      </w:r>
    </w:p>
    <w:p>
      <w:pPr>
        <w:pStyle w:val="FirstParagraph"/>
      </w:pPr>
      <w:r>
        <w:t xml:space="preserve">The economy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t xml:space="preserve">is diverse, offering multiple verticals for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. Key sectors include: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Mediterranean Logistics:</w:t>
      </w:r>
      <w:r>
        <w:t xml:space="preserve">: As one of Europe’s busiest ports, logistics and supply chain management offer robust opportunities for B2B Sales Executives.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Technology &amp; Innovation:</w:t>
      </w:r>
      <w:r>
        <w:t xml:space="preserve">: Valencia is rapidly becoming a tech hub (Valencia Tech Park). SaaS and digital transformation services are in high demand.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Tourism &amp; Hospitality:</w:t>
      </w:r>
      <w:r>
        <w:t xml:space="preserve">: A perennial pillar of the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t xml:space="preserve">economy, requiring continuous service sales and operational efficiency consulting.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must tailor their value proposition to address specific local pain points, such as seasonality in tourism or regulatory compliance in logistics.</w:t>
      </w:r>
    </w:p>
    <w:bookmarkEnd w:id="23"/>
    <w:bookmarkStart w:id="24" w:name="data-driven-sales-strategies"/>
    <w:p>
      <w:pPr>
        <w:pStyle w:val="Heading3"/>
      </w:pPr>
      <w:r>
        <w:t xml:space="preserve">Data-Driven Sales Strategies</w:t>
      </w:r>
    </w:p>
    <w:p>
      <w:pPr>
        <w:pStyle w:val="FirstParagraph"/>
      </w:pPr>
      <w:r>
        <w:t xml:space="preserve">Modern</w:t>
      </w:r>
      <w:r>
        <w:t xml:space="preserve"> </w:t>
      </w:r>
      <w:r>
        <w:rPr>
          <w:bCs/>
          <w:b/>
        </w:rPr>
        <w:t xml:space="preserve">Sales Executives</w:t>
      </w:r>
      <w:r>
        <w:t xml:space="preserve"> </w:t>
      </w:r>
      <w:r>
        <w:t xml:space="preserve">cannot rely solely on intuition.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leveraging CRM data alongside local market intelligence is crucial. This section outlines three strategic pillars: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Digital Integration:</w:t>
      </w:r>
      <w:r>
        <w:t xml:space="preserve">: Utilizing LinkedIn and professional networks to identify key stakeholders in Valencian companies before initiating contact.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Agile Methodologies:</w:t>
      </w:r>
      <w:r>
        <w:t xml:space="preserve">: Adopting agile sales cycles that allow for rapid adaptation to market feedback. This is particularly effective in the fast-paced tech sector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KPI Optimization:</w:t>
      </w:r>
      <w:r>
        <w:t xml:space="preserve">: Moving beyond simple revenue targets to measure customer satisfaction, retention rates, and referral generation, which are highly valued in the relationship-centric culture of Valencia.</w:t>
      </w:r>
    </w:p>
    <w:bookmarkEnd w:id="24"/>
    <w:bookmarkStart w:id="25" w:name="challenges-risk-mitigation"/>
    <w:p>
      <w:pPr>
        <w:pStyle w:val="Heading3"/>
      </w:pPr>
      <w:r>
        <w:t xml:space="preserve">Challenges &amp; Risk Mitigation</w:t>
      </w:r>
    </w:p>
    <w:p>
      <w:pPr>
        <w:pStyle w:val="FirstParagraph"/>
      </w:pPr>
      <w:r>
        <w:t xml:space="preserve">Operating as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comes with distinct challenges: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Bureaucracy:</w:t>
      </w:r>
      <w:r>
        <w:t xml:space="preserve">: Administrative processes can be slow. Executives must manage expectations and maintain momentum without causing frustration.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Competition:</w:t>
      </w:r>
      <w:r>
        <w:t xml:space="preserve">: High competition in established sectors requires differentiation through superior service and localized support.</w:t>
      </w:r>
    </w:p>
    <w:p>
      <w:pPr>
        <w:pStyle w:val="FirstParagraph"/>
      </w:pPr>
      <w:r>
        <w:t xml:space="preserve">Risk mitigation involves building a robust local partner network. Collaborating with local legal and financial advisors allows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to navigate regulatory landscapes efficiently, ensuring compliance with both Spanish national laws and Valencian regional statutes.</w:t>
      </w:r>
    </w:p>
    <w:bookmarkEnd w:id="25"/>
    <w:bookmarkStart w:id="26" w:name="case-study-the-success-of-localization"/>
    <w:p>
      <w:pPr>
        <w:pStyle w:val="Heading3"/>
      </w:pPr>
      <w:r>
        <w:t xml:space="preserve">Case Study: The Success of Localization</w:t>
      </w:r>
    </w:p>
    <w:p>
      <w:pPr>
        <w:pStyle w:val="FirstParagraph"/>
      </w:pPr>
      <w:r>
        <w:t xml:space="preserve">This section reviews a hypothetical but representative case study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who successfully expanded a software firm’s footprint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The Strategy:</w:t>
      </w:r>
      <w:r>
        <w:t xml:space="preserve"> </w:t>
      </w:r>
      <w:r>
        <w:t xml:space="preserve">Instead of pushing for immediate large-scale contracts, the executive focused on small pilot programs with local SMEs. They hosted exclusive dinners to discuss pain points, respecting the local culture of leisure and conversation.</w:t>
      </w:r>
    </w:p>
    <w:p>
      <w:pPr>
        <w:pStyle w:val="BodyText"/>
      </w:pPr>
      <w:r>
        <w:rPr>
          <w:bCs/>
          <w:b/>
        </w:rPr>
        <w:t xml:space="preserve">Outcome:</w:t>
      </w:r>
      <w:r>
        <w:t xml:space="preserve">: Within 18 months, word-of-mouth referrals drove a 40% increase in regional revenue. The key takeaway is that cultural alignment is a competitive advantage. For any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, understanding the rhythm of life 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including siestas and late working hours, allows for better scheduling and more respectful client engagement.</w:t>
      </w:r>
    </w:p>
    <w:bookmarkEnd w:id="26"/>
    <w:bookmarkStart w:id="27" w:name="conclusion-future-outlook"/>
    <w:p>
      <w:pPr>
        <w:pStyle w:val="Heading3"/>
      </w:pPr>
      <w:r>
        <w:t xml:space="preserve">Conclusion &amp; Future Outlook</w:t>
      </w:r>
    </w:p>
    <w:p>
      <w:pPr>
        <w:pStyle w:val="FirstParagraph"/>
      </w:pPr>
      <w:r>
        <w:t xml:space="preserve">The analysis confirms that the success of a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 </w:t>
      </w:r>
      <w:r>
        <w:t xml:space="preserve">is contingent upon a dual approach: rigorous professional execution and deep cultural immersion. The region offers significant growth potential for those who respect its traditions while leveraging modern sales techniques.</w:t>
      </w:r>
    </w:p>
    <w:p>
      <w:pPr>
        <w:pStyle w:val="BodyText"/>
      </w:pPr>
      <w:r>
        <w:t xml:space="preserve">We recommend that Sales Executives prioritize:</w:t>
      </w:r>
    </w:p>
    <w:p>
      <w:pPr>
        <w:numPr>
          <w:ilvl w:val="0"/>
          <w:numId w:val="1005"/>
        </w:numPr>
        <w:pStyle w:val="Compact"/>
      </w:pPr>
      <w:r>
        <w:t xml:space="preserve">Prolonged face-to-face relationship building.</w:t>
      </w:r>
    </w:p>
    <w:p>
      <w:pPr>
        <w:numPr>
          <w:ilvl w:val="0"/>
          <w:numId w:val="1006"/>
        </w:numPr>
        <w:pStyle w:val="Compact"/>
      </w:pPr>
      <w:r>
        <w:t xml:space="preserve">Continuous learning of local business regulations and economic trends..</w:t>
      </w:r>
    </w:p>
    <w:p>
      <w:pPr>
        <w:pStyle w:val="FirstParagraph"/>
      </w:pPr>
      <w:r>
        <w:t xml:space="preserve">Adaptation of sales pitches to reflect local values and community focus. .</w:t>
      </w:r>
    </w:p>
    <w:p>
      <w:pPr>
        <w:pStyle w:val="BodyText"/>
      </w:pPr>
      <w:r>
        <w:t xml:space="preserve">By embracing the unique characteristics of</w:t>
      </w:r>
      <w:r>
        <w:t xml:space="preserve"> </w:t>
      </w:r>
      <w:r>
        <w:rPr>
          <w:bCs/>
          <w:b/>
        </w:rPr>
        <w:t xml:space="preserve">Spain Valencia</w:t>
      </w:r>
      <w:r>
        <w:t xml:space="preserve">, Sales Executives can transform challenges into opportunities, ensuring sustainable growth and market leadership in this vibrant Mediterranean region.</w:t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This poster serves as an academic foundation for further empirical research into regional sales dynamics.</w:t>
      </w:r>
    </w:p>
    <w:bookmarkEnd w:id="27"/>
    <w:p>
      <w:pPr>
        <w:pStyle w:val="BodyText"/>
      </w:pPr>
      <w:r>
        <w:rPr>
          <w:bCs/>
          <w:b/>
        </w:rPr>
        <w:t xml:space="preserve">Contact Information:</w:t>
      </w:r>
      <w:r>
        <w:br/>
      </w:r>
      <w:r>
        <w:t xml:space="preserve">Academic Research Division - European Market Analysis</w:t>
      </w:r>
      <w:r>
        <w:br/>
      </w:r>
      <w:r>
        <w:t xml:space="preserve">Inquiries regarding the</w:t>
      </w:r>
      <w:r>
        <w:t xml:space="preserve"> </w:t>
      </w:r>
      <w:r>
        <w:rPr>
          <w:bCs/>
          <w:b/>
        </w:rPr>
        <w:t xml:space="preserve">Sales Executive</w:t>
      </w:r>
      <w:r>
        <w:t xml:space="preserve"> </w:t>
      </w:r>
      <w:r>
        <w:t xml:space="preserve">role in</w:t>
      </w:r>
      <w:r>
        <w:t xml:space="preserve"> </w:t>
      </w:r>
      <w:r>
        <w:rPr>
          <w:bCs/>
          <w:b/>
        </w:rPr>
        <w:t xml:space="preserve">Spain Valencia are welcome.</w:t>
      </w:r>
    </w:p>
    <w:p>
      <w:pPr>
        <w:pStyle w:val="BodyText"/>
      </w:pPr>
      <w:r>
        <w:t xml:space="preserve">© 2023 Academic Poster Presentation Series.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Executive Poster Presentation - Spain Valencia</dc:title>
  <dc:creator/>
  <dc:language>en</dc:language>
  <cp:keywords/>
  <dcterms:created xsi:type="dcterms:W3CDTF">2026-07-29T06:58:13Z</dcterms:created>
  <dcterms:modified xsi:type="dcterms:W3CDTF">2026-07-29T06:58:13Z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