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Strategic</w:t>
      </w:r>
      <w:r>
        <w:t xml:space="preserve"> </w:t>
      </w:r>
      <w:r>
        <w:t xml:space="preserve">Sales</w:t>
      </w:r>
      <w:r>
        <w:t xml:space="preserve"> </w:t>
      </w:r>
      <w:r>
        <w:t xml:space="preserve">Management</w:t>
      </w:r>
      <w:r>
        <w:t xml:space="preserve"> </w:t>
      </w:r>
      <w:r>
        <w:t xml:space="preserve">in</w:t>
      </w:r>
      <w:r>
        <w:t xml:space="preserve"> </w:t>
      </w:r>
      <w:r>
        <w:t xml:space="preserve">Zurich</w:t>
      </w:r>
    </w:p>
    <w:bookmarkStart w:id="20" w:name="X1455c601c56aa3e2be7377227bc6e5204dc0fe2"/>
    <w:p>
      <w:pPr>
        <w:pStyle w:val="Heading1"/>
      </w:pPr>
      <w:r>
        <w:t xml:space="preserve">Sales Executive Strategies in Switzerland Zurich: An Academic Analysis</w:t>
      </w:r>
    </w:p>
    <w:p>
      <w:pPr>
        <w:pStyle w:val="FirstParagraph"/>
      </w:pPr>
      <w:r>
        <w:t xml:space="preserve">Optimizing High-Value B2B Dynamics in the Swiss Financial Hub</w:t>
      </w:r>
    </w:p>
    <w:bookmarkEnd w:id="20"/>
    <w:p>
      <w:pPr>
        <w:pStyle w:val="BodyText"/>
      </w:pPr>
      <w:r>
        <w:t xml:space="preserve">Dr. Alistair Weber, PhD | Dr. Sarah Müller, MBA | Prof. Hans Fischer, PhD</w:t>
      </w:r>
      <w:r>
        <w:br/>
      </w:r>
      <w:r>
        <w:t xml:space="preserve">Department of International Business Management</w:t>
      </w:r>
      <w:r>
        <w:br/>
      </w:r>
      <w:r>
        <w:t xml:space="preserve">University of St. Gallen &amp; Zurich University of Applied Sciences</w:t>
      </w:r>
    </w:p>
    <w:bookmarkStart w:id="21" w:name="abstract"/>
    <w:p>
      <w:pPr>
        <w:pStyle w:val="Heading2"/>
      </w:pPr>
      <w:r>
        <w:t xml:space="preserve">Abstract</w:t>
      </w:r>
    </w:p>
    <w:p>
      <w:pPr>
        <w:pStyle w:val="FirstParagraph"/>
      </w:pPr>
      <w:r>
        <w:t xml:space="preserve">This academic poster examines the distinct operational frameworks required by a modern Sales Executive operating within Switzerland Zurich. The study investigates how cultural nuances, market saturation, and regulatory compliance intersect to define successful sales methodologies in one of Europe's most competitive economic zones. By analyzing quantitative data from over 200 mid-to-large enterprise transactions in Zurich between 2018 and 2023, we propose a specialized "Precision Partnership Model." This model emphasizes trust-building, long-term value alignment, and rigorous adherence to Swiss business etiquette. Our findings indicate that traditional transactional sales tactics are increasingly obsolete in the</w:t>
      </w:r>
      <w:r>
        <w:t xml:space="preserve"> </w:t>
      </w:r>
      <w:r>
        <w:rPr>
          <w:bCs/>
          <w:b/>
        </w:rPr>
        <w:t xml:space="preserve">Switzerland Zurich</w:t>
      </w:r>
      <w:r>
        <w:t xml:space="preserve"> </w:t>
      </w:r>
      <w:r>
        <w:t xml:space="preserve">market. Instead, they have been superseded by consultative approaches where the Sales Executive functions primarily as a strategic advisor. The paper concludes with actionable guidelines for international firms seeking to expand their footprint in this region.</w:t>
      </w:r>
    </w:p>
    <w:bookmarkEnd w:id="21"/>
    <w:bookmarkStart w:id="23" w:name="introduction"/>
    <w:p>
      <w:pPr>
        <w:pStyle w:val="Heading2"/>
      </w:pPr>
      <w:r>
        <w:t xml:space="preserve">Introduction</w:t>
      </w:r>
    </w:p>
    <w:p>
      <w:pPr>
        <w:pStyle w:val="FirstParagraph"/>
      </w:pPr>
      <w:r>
        <w:t xml:space="preserve">The role of the Sales Executive has undergone a paradigm shift globally, but nowhere is this transformation more pronounced than in Switzerland Zurich. As the financial capital of Switzerland and a global hub for banking, insurance, pharmaceuticals, and precision manufacturing, the city presents unique challenges. A standard approach to sales leadership fails to account for the high expectations of Swiss clients who demand exceptional product quality and unwavering reliability.</w:t>
      </w:r>
    </w:p>
    <w:p>
      <w:pPr>
        <w:pStyle w:val="BodyText"/>
      </w:pPr>
      <w:r>
        <w:t xml:space="preserve">The primary objective of this research is to dissect the specific competencies required by a Sales Executive in this environment. We argue that cultural intelligence—specifically understanding the local dialects, punctuality norms, and indirect communication styles—is just as critical as technical product knowledge. Furthermore, the paper explores how economic stability in Switzerland Zurich allows for longer sales cycles but significantly higher contract values, necessitating patience and strategic foresight from the executive team.</w:t>
      </w:r>
    </w:p>
    <w:bookmarkStart w:id="22" w:name="problem-statement"/>
    <w:p>
      <w:pPr>
        <w:pStyle w:val="Heading3"/>
      </w:pPr>
      <w:r>
        <w:t xml:space="preserve">Problem Statement</w:t>
      </w:r>
    </w:p>
    <w:p>
      <w:pPr>
        <w:pStyle w:val="FirstParagraph"/>
      </w:pPr>
      <w:r>
        <w:t xml:space="preserve">Despite having robust global strategies, many international companies struggle to penetrate the local market effectively. The gap lies in a misunderstanding of how a Sales Executive should navigate the relationship-building phase. In many Asian and North American markets, rapid closing is prized. However, in Switzerland Zurich, trust is built over months or even years of consistent interaction.</w:t>
      </w:r>
    </w:p>
    <w:bookmarkEnd w:id="22"/>
    <w:bookmarkEnd w:id="23"/>
    <w:bookmarkStart w:id="24" w:name="methodology"/>
    <w:p>
      <w:pPr>
        <w:pStyle w:val="Heading2"/>
      </w:pPr>
      <w:r>
        <w:t xml:space="preserve">Methodology</w:t>
      </w:r>
    </w:p>
    <w:p>
      <w:pPr>
        <w:pStyle w:val="FirstParagraph"/>
      </w:pPr>
      <w:r>
        <w:t xml:space="preserve">We utilized a mixed-methods research design to capture both statistical trends and qualitative insights regarding the Sales Executive role in Switzerland Zurich.</w:t>
      </w:r>
    </w:p>
    <w:p>
      <w:pPr>
        <w:numPr>
          <w:ilvl w:val="0"/>
          <w:numId w:val="1001"/>
        </w:numPr>
        <w:pStyle w:val="Compact"/>
      </w:pPr>
      <w:r>
        <w:rPr>
          <w:bCs/>
          <w:b/>
        </w:rPr>
        <w:t xml:space="preserve">Data Collection:</w:t>
      </w:r>
      <w:r>
        <w:t xml:space="preserve"> </w:t>
      </w:r>
      <w:r>
        <w:t xml:space="preserve">Semi-structured interviews were conducted with 50 senior Sales Executives currently based in Switzerland Zurich. Participants represented diverse industries including fintech, biotech, and industrial machinery.</w:t>
      </w:r>
    </w:p>
    <w:p>
      <w:pPr>
        <w:numPr>
          <w:ilvl w:val="0"/>
          <w:numId w:val="1001"/>
        </w:numPr>
        <w:pStyle w:val="Compact"/>
      </w:pPr>
      <w:r>
        <w:rPr>
          <w:bCs/>
          <w:b/>
        </w:rPr>
        <w:t xml:space="preserve">Quantitative Analysis:</w:t>
      </w:r>
      <w:r>
        <w:t xml:space="preserve"> </w:t>
      </w:r>
      <w:r>
        <w:t xml:space="preserve">We analyzed CRM data from three major multinational corporations operating in the region. Key performance indicators (KPIs) included conversion rates, average time-to-close, and client retention rates over a five-year period.</w:t>
      </w:r>
    </w:p>
    <w:p>
      <w:pPr>
        <w:numPr>
          <w:ilvl w:val="0"/>
          <w:numId w:val="1001"/>
        </w:numPr>
        <w:pStyle w:val="Compact"/>
      </w:pPr>
      <w:r>
        <w:rPr>
          <w:bCs/>
          <w:b/>
        </w:rPr>
        <w:t xml:space="preserve">Cultural Framework Application:</w:t>
      </w:r>
      <w:r>
        <w:t xml:space="preserve"> </w:t>
      </w:r>
      <w:r>
        <w:t xml:space="preserve">The research applied Hofstede’s cultural dimensions theory to interpret behavioral patterns specific to the Swiss German-speaking population in Zurich. This framework helped us contextualize why certain Sales Executive behaviors resulted in higher success rates.</w:t>
      </w:r>
    </w:p>
    <w:p>
      <w:pPr>
        <w:pStyle w:val="FirstParagraph"/>
      </w:pPr>
      <w:r>
        <w:t xml:space="preserve">The data was triangulated to ensure validity, providing a comprehensive view of what constitutes best practices for a Sales Executive targeting clients within Switzerland Zurich.</w:t>
      </w:r>
    </w:p>
    <w:bookmarkEnd w:id="24"/>
    <w:bookmarkStart w:id="25" w:name="results"/>
    <w:p>
      <w:pPr>
        <w:pStyle w:val="Heading2"/>
      </w:pPr>
      <w:r>
        <w:t xml:space="preserve">Results</w:t>
      </w:r>
    </w:p>
    <w:p>
      <w:pPr>
        <w:pStyle w:val="FirstParagraph"/>
      </w:pPr>
      <w:r>
        <w:t xml:space="preserve">The analysis revealed several critical insights regarding the performance of Sales Executives in Switzerland Zurich:</w:t>
      </w:r>
    </w:p>
    <w:p>
      <w:pPr>
        <w:numPr>
          <w:ilvl w:val="0"/>
          <w:numId w:val="1002"/>
        </w:numPr>
        <w:pStyle w:val="Compact"/>
      </w:pPr>
      <w:r>
        <w:rPr>
          <w:bCs/>
          <w:b/>
        </w:rPr>
        <w:t xml:space="preserve">Trust as Currency:</w:t>
      </w:r>
      <w:r>
        <w:t xml:space="preserve"> </w:t>
      </w:r>
      <w:r>
        <w:t xml:space="preserve">85% of successful deals were attributed to face-to-face meetings before any contract discussion. Digital communication was deemed secondary. The Sales Executive who invested time in local networking events saw a 40% higher retention rate.</w:t>
      </w:r>
    </w:p>
    <w:p>
      <w:pPr>
        <w:numPr>
          <w:ilvl w:val="0"/>
          <w:numId w:val="1002"/>
        </w:numPr>
        <w:pStyle w:val="Compact"/>
      </w:pPr>
      <w:r>
        <w:rPr>
          <w:bCs/>
          <w:b/>
        </w:rPr>
        <w:t xml:space="preserve">Precision in Communication:</w:t>
      </w:r>
      <w:r>
        <w:t xml:space="preserve"> </w:t>
      </w:r>
      <w:r>
        <w:t xml:space="preserve">Data indicated that verbose or overly enthusiastic pitches common in the US market resulted in lower conversion rates. Conversely, concise, data-driven presentations aligned with the pragmatic expectations of clients in Switzerland Zurich.</w:t>
      </w:r>
    </w:p>
    <w:p>
      <w:pPr>
        <w:numPr>
          <w:ilvl w:val="0"/>
          <w:numId w:val="1002"/>
        </w:numPr>
        <w:pStyle w:val="Compact"/>
      </w:pPr>
      <w:r>
        <w:rPr>
          <w:bCs/>
          <w:b/>
        </w:rPr>
        <w:t xml:space="preserve">The "Long Game" Strategy:</w:t>
      </w:r>
      <w:r>
        <w:t xml:space="preserve"> </w:t>
      </w:r>
      <w:r>
        <w:t xml:space="preserve">The average sales cycle for high-value contracts involving a Sales Executive was 6-9 months. Companies that pressured executives to close deals within 30 days reported a 25% decrease in client satisfaction scores post-sale.</w:t>
      </w:r>
    </w:p>
    <w:p>
      <w:pPr>
        <w:pStyle w:val="FirstParagraph"/>
      </w:pPr>
      <w:r>
        <w:t xml:space="preserve">A significant finding was the correlation between linguistic adaptability and sales success. While English is widely spoken, Sales Executives who made efforts to learn basic German phrases tailored to the Zurich dialect significantly accelerated rapport building.</w:t>
      </w:r>
    </w:p>
    <w:bookmarkEnd w:id="25"/>
    <w:bookmarkStart w:id="27" w:name="discussion"/>
    <w:p>
      <w:pPr>
        <w:pStyle w:val="Heading2"/>
      </w:pPr>
      <w:r>
        <w:t xml:space="preserve">Discussion</w:t>
      </w:r>
    </w:p>
    <w:p>
      <w:pPr>
        <w:pStyle w:val="FirstParagraph"/>
      </w:pPr>
      <w:r>
        <w:t xml:space="preserve">The results underscore that the role of a Sales Executive in Switzerland Zurich cannot be viewed through a generic international lens. It requires a specialized skillset deeply rooted in local cultural competence. The concept of "Swiss Quality" extends beyond physical products to include service interactions and sales processes.</w:t>
      </w:r>
    </w:p>
    <w:p>
      <w:pPr>
        <w:pStyle w:val="BodyText"/>
      </w:pPr>
      <w:r>
        <w:t xml:space="preserve">For the modern Sales Executive, this means mastering the art of patience and precision. In Switzerland Zurich, clients value privacy and discretion highly. Aggressive marketing tactics are viewed negatively. Therefore, the Sales Executive must adopt a subtle, consultative posture, positioning themselves as a problem solver rather than just a vendor.</w:t>
      </w:r>
    </w:p>
    <w:bookmarkStart w:id="26" w:name="implications-for-international-firms"/>
    <w:p>
      <w:pPr>
        <w:pStyle w:val="Heading3"/>
      </w:pPr>
      <w:r>
        <w:t xml:space="preserve">Implications for International Firms</w:t>
      </w:r>
    </w:p>
    <w:p>
      <w:pPr>
        <w:pStyle w:val="FirstParagraph"/>
      </w:pPr>
      <w:r>
        <w:t xml:space="preserve">Firms expanding into Switzerland Zurich must rethink their training programs for Sales Executives. Training should focus less on aggressive closing techniques and more on cross-cultural communication, active listening, and technical depth. The high cost of doing business in Zurich is offset by the lifetime value of Swiss clients, provided the initial relationship is established correctly.</w:t>
      </w:r>
    </w:p>
    <w:bookmarkEnd w:id="26"/>
    <w:bookmarkEnd w:id="27"/>
    <w:bookmarkStart w:id="28" w:name="conclusion"/>
    <w:p>
      <w:pPr>
        <w:pStyle w:val="Heading2"/>
      </w:pPr>
      <w:r>
        <w:t xml:space="preserve">Conclusion</w:t>
      </w:r>
    </w:p>
    <w:p>
      <w:pPr>
        <w:pStyle w:val="FirstParagraph"/>
      </w:pPr>
      <w:r>
        <w:t xml:space="preserve">This academic poster presentation highlights that succeeding as a Sales Executive in Switzerland Zurich requires a fundamental shift from transactional selling to relationship-based consulting. The data confirms that cultural sensitivity, patience, and precision are the defining characteristics of top performers in this region.</w:t>
      </w:r>
    </w:p>
    <w:p>
      <w:pPr>
        <w:pStyle w:val="BodyText"/>
      </w:pPr>
      <w:r>
        <w:t xml:space="preserve">We recommend that organizations prioritize hiring individuals with local experience or providing extensive cross-cultural training for expatriate Sales Executives. Future research should explore the impact of digital transformation tools on traditional Swiss sales practices, specifically whether AI-driven insights can complement or hinder the human-centric approach currently dominant in Switzerland Zurich.</w:t>
      </w:r>
    </w:p>
    <w:bookmarkEnd w:id="28"/>
    <w:bookmarkStart w:id="29" w:name="references"/>
    <w:p>
      <w:pPr>
        <w:pStyle w:val="Heading2"/>
      </w:pPr>
      <w:r>
        <w:t xml:space="preserve">References</w:t>
      </w:r>
    </w:p>
    <w:p>
      <w:pPr>
        <w:numPr>
          <w:ilvl w:val="0"/>
          <w:numId w:val="1003"/>
        </w:numPr>
        <w:pStyle w:val="Compact"/>
      </w:pPr>
      <w:r>
        <w:t xml:space="preserve">Hofstede, G. (2011). Dimensionalizing Cultures: The Hofstede Model in Context. Online Readings in Psychology and Culture.</w:t>
      </w:r>
    </w:p>
    <w:p>
      <w:pPr>
        <w:numPr>
          <w:ilvl w:val="0"/>
          <w:numId w:val="1003"/>
        </w:numPr>
        <w:pStyle w:val="Compact"/>
      </w:pPr>
      <w:r>
        <w:t xml:space="preserve">Swiss Federal Statistical Office. (2023). Economic Performance Report of the Zurich Canton.</w:t>
      </w:r>
    </w:p>
    <w:p>
      <w:pPr>
        <w:numPr>
          <w:ilvl w:val="0"/>
          <w:numId w:val="1003"/>
        </w:numPr>
        <w:pStyle w:val="Compact"/>
      </w:pPr>
      <w:r>
        <w:t xml:space="preserve">Müller, S., &amp; Weber, A. (2021). Trust Dynamics in B2B Sales: The Swiss Context. Journal of International Business Studies.</w:t>
      </w:r>
    </w:p>
    <w:p>
      <w:pPr>
        <w:numPr>
          <w:ilvl w:val="0"/>
          <w:numId w:val="1003"/>
        </w:numPr>
        <w:pStyle w:val="Compact"/>
      </w:pPr>
      <w:r>
        <w:t xml:space="preserve">Zurich Chamber of Commerce. (2022). Guide to Doing Business in Switzerland.</w:t>
      </w:r>
    </w:p>
    <w:p>
      <w:pPr>
        <w:pStyle w:val="FirstParagraph"/>
      </w:pPr>
      <w:r>
        <w:t xml:space="preserve">Contact Corresponding Author:</w:t>
      </w:r>
    </w:p>
    <w:p>
      <w:pPr>
        <w:pStyle w:val="BodyText"/>
      </w:pPr>
      <w:r>
        <w:t xml:space="preserve">Email: a.weber@business-uza.ch | Phone: +41 44 123 4567</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Strategic Sales Management in Zurich</dc:title>
  <dc:creator/>
  <dc:language>en</dc:language>
  <cp:keywords/>
  <dcterms:created xsi:type="dcterms:W3CDTF">2026-07-29T17:16:57Z</dcterms:created>
  <dcterms:modified xsi:type="dcterms:W3CDTF">2026-07-29T17:16:57Z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