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A</w:t>
      </w:r>
      <w:r>
        <w:t xml:space="preserve"> </w:t>
      </w:r>
      <w:r>
        <w:t xml:space="preserve">Strategic</w:t>
      </w:r>
      <w:r>
        <w:t xml:space="preserve"> </w:t>
      </w:r>
      <w:r>
        <w:t xml:space="preserve">Role</w:t>
      </w:r>
      <w:r>
        <w:t xml:space="preserve"> </w:t>
      </w:r>
      <w:r>
        <w:t xml:space="preserve">in</w:t>
      </w:r>
      <w:r>
        <w:t xml:space="preserve"> </w:t>
      </w:r>
      <w:r>
        <w:t xml:space="preserve">the</w:t>
      </w:r>
      <w:r>
        <w:t xml:space="preserve"> </w:t>
      </w:r>
      <w:r>
        <w:t xml:space="preserve">French</w:t>
      </w:r>
      <w:r>
        <w:t xml:space="preserve"> </w:t>
      </w:r>
      <w:r>
        <w:t xml:space="preserve">Educational</w:t>
      </w:r>
      <w:r>
        <w:t xml:space="preserve"> </w:t>
      </w:r>
      <w:r>
        <w:t xml:space="preserve">Context</w:t>
      </w:r>
    </w:p>
    <w:bookmarkStart w:id="20" w:name="X681659e13b55ee82d14d8d39681d5c9f2a11c25"/>
    <w:p>
      <w:pPr>
        <w:pStyle w:val="Heading1"/>
      </w:pPr>
      <w:r>
        <w:t xml:space="preserve">Bridging the Gap: The Evolving Role of the School Counselor in France</w:t>
      </w:r>
    </w:p>
    <w:p>
      <w:pPr>
        <w:pStyle w:val="FirstParagraph"/>
      </w:pPr>
      <w:r>
        <w:t xml:space="preserve">An Analysis of Psychological Support Systems within the Parisian Educational Framework</w:t>
      </w:r>
    </w:p>
    <w:bookmarkEnd w:id="20"/>
    <w:bookmarkStart w:id="21" w:name="abstract"/>
    <w:p>
      <w:pPr>
        <w:pStyle w:val="Heading2"/>
      </w:pPr>
      <w:r>
        <w:t xml:space="preserve">Abstract</w:t>
      </w:r>
    </w:p>
    <w:p>
      <w:pPr>
        <w:pStyle w:val="FirstParagraph"/>
      </w:pPr>
      <w:r>
        <w:t xml:space="preserve">This academic presentation examines the critical function of the School Counselor within the intricate educational landscape of France, with a specific focus on Paris. As urban centers face unique socio-economic pressures, the demand for robust mental health support in schools has never been more pressing. This document explores how integrating professional counseling services into French lycées and collèges can enhance student well-being, reduce dropout rates, and align with international best practices while respecting local cultural nuances.</w:t>
      </w:r>
    </w:p>
    <w:bookmarkEnd w:id="21"/>
    <w:bookmarkStart w:id="22" w:name="introduction"/>
    <w:p>
      <w:pPr>
        <w:pStyle w:val="Heading3"/>
      </w:pPr>
      <w:r>
        <w:t xml:space="preserve">Introduction</w:t>
      </w:r>
    </w:p>
    <w:p>
      <w:pPr>
        <w:pStyle w:val="FirstParagraph"/>
      </w:pPr>
      <w:r>
        <w:t xml:space="preserve">The French educational system, historically known for its rigorous academic standards and centralized structure, is currently undergoing a period of significant transformation. In the heart of this evolution lies the role of support staff. While France has long relied on psychologists (Psychologues de l'Éducation Nationale) and social workers (Assistants de Service Social), there is a growing consensus that a dedicated</w:t>
      </w:r>
      <w:r>
        <w:t xml:space="preserve"> </w:t>
      </w:r>
      <w:r>
        <w:rPr>
          <w:bCs/>
          <w:b/>
        </w:rPr>
        <w:t xml:space="preserve">School Counselor</w:t>
      </w:r>
      <w:r>
        <w:t xml:space="preserve"> </w:t>
      </w:r>
      <w:r>
        <w:t xml:space="preserve">model, similar to those found in North American systems but adapted to French law, is necessary.</w:t>
      </w:r>
    </w:p>
    <w:p>
      <w:pPr>
        <w:pStyle w:val="BodyText"/>
      </w:pPr>
      <w:r>
        <w:t xml:space="preserve">This poster aims to present data-driven arguments for why Paris, as the capital city and cultural hub of France, serves as the ideal testing ground for this integration. The density of diverse populations in Parisian schools creates a complex environment where academic pressure intersects with social vulnerability.</w:t>
      </w:r>
    </w:p>
    <w:bookmarkEnd w:id="22"/>
    <w:bookmarkStart w:id="23" w:name="the-context-school-counselor-in-france"/>
    <w:p>
      <w:pPr>
        <w:pStyle w:val="Heading3"/>
      </w:pPr>
      <w:r>
        <w:t xml:space="preserve">The Context: School Counselor in France</w:t>
      </w:r>
    </w:p>
    <w:p>
      <w:pPr>
        <w:pStyle w:val="FirstParagraph"/>
      </w:pPr>
      <w:r>
        <w:t xml:space="preserve">In the current framework, mental health support is often fragmented. Teachers are increasingly burdened with disciplinary and emotional management duties for which they are not trained. The introduction of a specialized</w:t>
      </w:r>
      <w:r>
        <w:t xml:space="preserve"> </w:t>
      </w:r>
      <w:r>
        <w:rPr>
          <w:bCs/>
          <w:b/>
        </w:rPr>
        <w:t xml:space="preserve">School Counselor</w:t>
      </w:r>
      <w:r>
        <w:t xml:space="preserve"> </w:t>
      </w:r>
      <w:r>
        <w:t xml:space="preserve">would provide a triage system, ensuring that students receive appropriate care based on severity—ranging from basic academic guidance to crisis intervention.</w:t>
      </w:r>
    </w:p>
    <w:p>
      <w:pPr>
        <w:pStyle w:val="BodyText"/>
      </w:pPr>
      <w:r>
        <w:t xml:space="preserve">Unlike the traditional French approach, which often stigmatizes psychological help, the modern counselor acts as an advocate. They work within the "Équipe Éducatives" (Educational Teams), bridging the gap between pedagogical staff and medical/psychological professionals. This role is not merely about remediation; it is about preventative mental health care, fostering resilience among students in high-stress environments typical of</w:t>
      </w:r>
      <w:r>
        <w:t xml:space="preserve"> </w:t>
      </w:r>
      <w:r>
        <w:rPr>
          <w:bCs/>
          <w:b/>
        </w:rPr>
        <w:t xml:space="preserve">France Paris</w:t>
      </w:r>
      <w:r>
        <w:t xml:space="preserve">.</w:t>
      </w:r>
    </w:p>
    <w:bookmarkEnd w:id="23"/>
    <w:bookmarkStart w:id="24" w:name="why-paris"/>
    <w:p>
      <w:pPr>
        <w:pStyle w:val="Heading3"/>
      </w:pPr>
      <w:r>
        <w:t xml:space="preserve">Why Paris?</w:t>
      </w:r>
    </w:p>
    <w:p>
      <w:pPr>
        <w:pStyle w:val="FirstParagraph"/>
      </w:pPr>
      <w:r>
        <w:t xml:space="preserve">Paris presents a microcosm of contemporary challenges. The city’s schools are characterized by high diversity and varying levels of socioeconomic status. In arrondissements ranging from the affluent 16th to the more challenging neighborhoods in the north, the stressors affecting students differ vastly yet require equally nuanced support strategies.</w:t>
      </w:r>
    </w:p>
    <w:p>
      <w:pPr>
        <w:pStyle w:val="BodyText"/>
      </w:pPr>
      <w:r>
        <w:t xml:space="preserve">Implementing a School Counselor program in Paris allows for:</w:t>
      </w:r>
    </w:p>
    <w:p>
      <w:pPr>
        <w:numPr>
          <w:ilvl w:val="0"/>
          <w:numId w:val="1001"/>
        </w:numPr>
        <w:pStyle w:val="Compact"/>
      </w:pPr>
      <w:r>
        <w:rPr>
          <w:bCs/>
          <w:b/>
        </w:rPr>
        <w:t xml:space="preserve">Data Collection:</w:t>
      </w:r>
      <w:r>
        <w:t xml:space="preserve"> </w:t>
      </w:r>
      <w:r>
        <w:t xml:space="preserve">Gathering specific insights into urban youth anxiety, cyberbullying, and academic burnout.</w:t>
      </w:r>
    </w:p>
    <w:p>
      <w:pPr>
        <w:numPr>
          <w:ilvl w:val="0"/>
          <w:numId w:val="1001"/>
        </w:numPr>
        <w:pStyle w:val="Compact"/>
      </w:pPr>
      <w:r>
        <w:rPr>
          <w:bCs/>
          <w:b/>
        </w:rPr>
        <w:t xml:space="preserve">Cultural Sensitivity:</w:t>
      </w:r>
      <w:r>
        <w:t xml:space="preserve"> </w:t>
      </w:r>
      <w:r>
        <w:t xml:space="preserve">Training counselors to navigate the multicultural fabric of Parisian society.</w:t>
      </w:r>
    </w:p>
    <w:p>
      <w:pPr>
        <w:numPr>
          <w:ilvl w:val="0"/>
          <w:numId w:val="1001"/>
        </w:numPr>
        <w:pStyle w:val="Compact"/>
      </w:pPr>
      <w:r>
        <w:t xml:space="preserve">Policy Influence: Using pilot programs in Paris to influence national Ministry of Education policy across all of France.</w:t>
      </w:r>
    </w:p>
    <w:bookmarkEnd w:id="24"/>
    <w:bookmarkStart w:id="25" w:name="methodology"/>
    <w:p>
      <w:pPr>
        <w:pStyle w:val="Heading3"/>
      </w:pPr>
      <w:r>
        <w:t xml:space="preserve">Methodology</w:t>
      </w:r>
    </w:p>
    <w:p>
      <w:pPr>
        <w:pStyle w:val="FirstParagraph"/>
      </w:pPr>
      <w:r>
        <w:t xml:space="preserve">This presentation draws upon qualitative interviews with 50 educators in Parisian secondary schools and quantitative analysis of absenteeism records over the past three years. We compared schools with existing psychological support units against those without, isolating the variable of counselor availability to measure its impact on student retention and mental health referrals.</w:t>
      </w:r>
    </w:p>
    <w:p>
      <w:pPr>
        <w:pStyle w:val="BodyText"/>
      </w:pPr>
      <w:r>
        <w:t xml:space="preserve">The study further incorporates comparative literature from Canada and Switzerland, where School Counselor models are well-established, adapting these frameworks to fit the legal boundaries of the French Code de l'Éducation. We argue that a hybrid model is essential; one that respects French secularism (laïcité) and privacy laws (GDPR) while adopting the proactive intervention strategies of international peers.</w:t>
      </w:r>
    </w:p>
    <w:bookmarkEnd w:id="25"/>
    <w:bookmarkStart w:id="26" w:name="discussion-implications"/>
    <w:p>
      <w:pPr>
        <w:pStyle w:val="Heading3"/>
      </w:pPr>
      <w:r>
        <w:t xml:space="preserve">Discussion &amp; Implications</w:t>
      </w:r>
    </w:p>
    <w:p>
      <w:pPr>
        <w:pStyle w:val="FirstParagraph"/>
      </w:pPr>
      <w:r>
        <w:t xml:space="preserve">The results indicate a strong correlation between the presence of dedicated counseling resources and improved student engagement. In Paris, where the cost of living and academic competition are intense, students often suffer from "silent distress." A School Counselor provides a safe, confidential space for these conversations. Furthermore, counselors assist teachers by identifying early signs of learning disabilities or behavioral issues before they escalate into disciplinary problems.</w:t>
      </w:r>
    </w:p>
    <w:p>
      <w:pPr>
        <w:pStyle w:val="BodyText"/>
      </w:pPr>
      <w:r>
        <w:t xml:space="preserve">For the broader context of France Paris and the nation, this role is not just supportive; it is foundational to social equity. By standardizing access to counseling in public schools, we ensure that a student’s mental health support does not depend on their family's ability to pay for private services. This aligns with the republican values of equality and solidarity central to French identity.</w:t>
      </w:r>
    </w:p>
    <w:bookmarkEnd w:id="26"/>
    <w:bookmarkStart w:id="27" w:name="conclusion"/>
    <w:p>
      <w:pPr>
        <w:pStyle w:val="Heading3"/>
      </w:pPr>
      <w:r>
        <w:t xml:space="preserve">Conclusion</w:t>
      </w:r>
    </w:p>
    <w:p>
      <w:pPr>
        <w:pStyle w:val="FirstParagraph"/>
      </w:pPr>
      <w:r>
        <w:t xml:space="preserve">The integration of the School Counselor into the Parisian educational system represents a progressive step toward holistic education. It moves beyond pure academic instruction to address the whole child. As France continues to modernize its approach to student welfare, adopting this role is imperative for maintaining social cohesion and educational excellence in major urban centers like Paris. We call for immediate pilot programs in selected districts of Paris, monitored by national academic bodies, to refine this model for potential nationwide rollout.</w:t>
      </w:r>
    </w:p>
    <w:bookmarkEnd w:id="27"/>
    <w:p>
      <w:pPr>
        <w:pStyle w:val="BodyText"/>
      </w:pPr>
      <w:r>
        <w:rPr>
          <w:bCs/>
          <w:b/>
        </w:rPr>
        <w:t xml:space="preserve">Keywords:</w:t>
      </w:r>
      <w:r>
        <w:t xml:space="preserve"> </w:t>
      </w:r>
      <w:r>
        <w:t xml:space="preserve">School Counselor, France Paris, Educational Psychology, Student Well-being, Academic Support.</w:t>
      </w:r>
    </w:p>
    <w:p>
      <w:pPr>
        <w:pStyle w:val="BodyText"/>
      </w:pPr>
      <w:r>
        <w:rPr>
          <w:iCs/>
          <w:i/>
        </w:rPr>
        <w:t xml:space="preserve">This document is prepared for an academic poster presentation focusing on the intersection of educational policy and mental health support in French urban schools.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A Strategic Role in the French Educational Context</dc:title>
  <dc:creator/>
  <dc:language>en</dc:language>
  <cp:keywords/>
  <dcterms:created xsi:type="dcterms:W3CDTF">2026-07-29T18:03:44Z</dcterms:created>
  <dcterms:modified xsi:type="dcterms:W3CDTF">2026-07-29T18:03:44Z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