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Japan,</w:t>
      </w:r>
      <w:r>
        <w:t xml:space="preserve"> </w:t>
      </w:r>
      <w:r>
        <w:t xml:space="preserve">Kyoto</w:t>
      </w:r>
    </w:p>
    <w:bookmarkStart w:id="31" w:name="Xaeef1fdc9d525c555ab5b2d04c7c6400a3e148b"/>
    <w:p>
      <w:pPr>
        <w:pStyle w:val="Heading1"/>
      </w:pPr>
      <w:r>
        <w:t xml:space="preserve">Bridging Cultures and Classrooms: The Evolving Role of the School Counselor in Japan, Kyoto</w:t>
      </w:r>
    </w:p>
    <w:p>
      <w:pPr>
        <w:pStyle w:val="FirstParagraph"/>
      </w:pPr>
      <w:r>
        <w:t xml:space="preserve">Presented at the International Symposium on Educational Support Systems</w:t>
      </w:r>
      <w:r>
        <w:br/>
      </w:r>
      <w:r>
        <w:t xml:space="preserve">Focus Region: East Asia / Special Focus: Japan, Kyoto Prefecture</w:t>
      </w:r>
    </w:p>
    <w:bookmarkStart w:id="20" w:name="abstract"/>
    <w:p>
      <w:pPr>
        <w:pStyle w:val="Heading2"/>
      </w:pPr>
      <w:r>
        <w:t xml:space="preserve">Abstract</w:t>
      </w:r>
    </w:p>
    <w:p>
      <w:pPr>
        <w:pStyle w:val="FirstParagraph"/>
      </w:pPr>
      <w:r>
        <w:t xml:space="preserve">This academic poster presentation explores the critical transformation of the School Counselor profession within the Japanese educational landscape, with a specific geographical focus on Japan, Kyoto. As Japan faces demographic shifts, increasing social isolation (</w:t>
      </w:r>
      <w:r>
        <w:rPr>
          <w:iCs/>
          <w:i/>
        </w:rPr>
        <w:t xml:space="preserve">kodokushi</w:t>
      </w:r>
      <w:r>
        <w:t xml:space="preserve">), and rising rates of student anxiety and bullying (</w:t>
      </w:r>
      <w:r>
        <w:rPr>
          <w:iCs/>
          <w:i/>
        </w:rPr>
        <w:t xml:space="preserve">jimeku</w:t>
      </w:r>
      <w:r>
        <w:t xml:space="preserve">), the traditional role of homeroom teachers is no longer sufficient to address complex psychological needs. This study analyzes how the integration of certified School Counselors in Kyoto’s educational institutions serves as a vital bridge between Western psychological frameworks and Japanese cultural values. The presentation highlights recent policy changes, cultural adaptations required for effective counseling, and preliminary data from pilot programs in Kyoto middle schools.</w:t>
      </w:r>
    </w:p>
    <w:bookmarkEnd w:id="20"/>
    <w:bookmarkStart w:id="21" w:name="introduction-the-need-for-change"/>
    <w:p>
      <w:pPr>
        <w:pStyle w:val="Heading2"/>
      </w:pPr>
      <w:r>
        <w:t xml:space="preserve">1. Introduction: The Need for Change</w:t>
      </w:r>
    </w:p>
    <w:p>
      <w:pPr>
        <w:pStyle w:val="FirstParagraph"/>
      </w:pPr>
      <w:r>
        <w:t xml:space="preserve">The educational environment in Japan has historically relied on the homeroom teacher (</w:t>
      </w:r>
      <w:r>
        <w:rPr>
          <w:iCs/>
          <w:i/>
        </w:rPr>
        <w:t xml:space="preserve">kunin-no-kenin</w:t>
      </w:r>
      <w:r>
        <w:t xml:space="preserve">) as the primary point of contact for student welfare. However, in recent years, the complexity of student issues has outpaced this traditional model. In urban centers like Tokyo and regional hubs like Kyoto, educators are witnessing a surge in students suffering from school refusal (</w:t>
      </w:r>
      <w:r>
        <w:rPr>
          <w:iCs/>
          <w:i/>
        </w:rPr>
        <w:t xml:space="preserve">futoko</w:t>
      </w:r>
      <w:r>
        <w:t xml:space="preserve">), depression, and cyberbullying. While national policies have mandated the assignment of School Counselors to all schools, the implementation has varied significantly by region.</w:t>
      </w:r>
    </w:p>
    <w:p>
      <w:pPr>
        <w:pStyle w:val="BodyText"/>
      </w:pPr>
      <w:r>
        <w:rPr>
          <w:bCs/>
          <w:b/>
        </w:rPr>
        <w:t xml:space="preserve">Kyoto</w:t>
      </w:r>
      <w:r>
        <w:t xml:space="preserve">, a city renowned for its deep cultural heritage and rigorous academic traditions, presents a unique case study. The tension between maintaining traditional discipline and adopting modern, empathetic counseling techniques creates a specific challenge for School Counselors working in this historic prefecture. This presentation argues that the School Counselor is not merely an adjunct staff member but a pivotal agent of social change who must navigate the delicate balance between individual mental health advocacy and collective group harmony (</w:t>
      </w:r>
      <w:r>
        <w:rPr>
          <w:iCs/>
          <w:i/>
        </w:rPr>
        <w:t xml:space="preserve">wa</w:t>
      </w:r>
      <w:r>
        <w:t xml:space="preserve">).</w:t>
      </w:r>
    </w:p>
    <w:bookmarkEnd w:id="21"/>
    <w:bookmarkStart w:id="25" w:name="current-challenges-in-japan-kyoto"/>
    <w:p>
      <w:pPr>
        <w:pStyle w:val="Heading2"/>
      </w:pPr>
      <w:r>
        <w:t xml:space="preserve">2. Current Challenges in Japan, Kyoto</w:t>
      </w:r>
    </w:p>
    <w:p>
      <w:pPr>
        <w:pStyle w:val="FirstParagraph"/>
      </w:pPr>
      <w:r>
        <w:t xml:space="preserve">The implementation of School Counselors in Kyoto faces distinct cultural and structural hurdles:</w:t>
      </w:r>
    </w:p>
    <w:bookmarkStart w:id="22" w:name="X9fa69e30b24e9954421b22213b08d1b73f897f2"/>
    <w:p>
      <w:pPr>
        <w:pStyle w:val="Heading3"/>
      </w:pPr>
      <w:r>
        <w:t xml:space="preserve">A. Cultural Stigma Regarding Mental Health</w:t>
      </w:r>
    </w:p>
    <w:p>
      <w:pPr>
        <w:pStyle w:val="FirstParagraph"/>
      </w:pPr>
      <w:r>
        <w:t xml:space="preserve">In many communities across Japan, including conservative areas of Kyoto, there remains a lingering stigma associated with visiting counseling centers. Students and parents often fear that seeking help indicates weakness or a "broken" family unit. School Counselors must work tirelessly to destigmatize these services, often framing them not as "treatment for illness" but as "support for growth."</w:t>
      </w:r>
    </w:p>
    <w:bookmarkEnd w:id="22"/>
    <w:bookmarkStart w:id="23" w:name="b.-the-language-of-emotion"/>
    <w:p>
      <w:pPr>
        <w:pStyle w:val="Heading3"/>
      </w:pPr>
      <w:r>
        <w:t xml:space="preserve">B. The Language of Emotion</w:t>
      </w:r>
    </w:p>
    <w:p>
      <w:pPr>
        <w:pStyle w:val="FirstParagraph"/>
      </w:pPr>
      <w:r>
        <w:t xml:space="preserve">Traditional Japanese communication relies heavily on high-context cues and indirectness. Western-trained School Counselors, who may prioritize direct emotional expression and self-advocacy, often clash with students accustomed to suppressing personal distress to avoid burdening others (</w:t>
      </w:r>
      <w:r>
        <w:rPr>
          <w:iCs/>
          <w:i/>
        </w:rPr>
        <w:t xml:space="preserve">meiwaku o kakeru</w:t>
      </w:r>
      <w:r>
        <w:t xml:space="preserve">). This linguistic gap requires School Counselors to be bicultural communicators.</w:t>
      </w:r>
    </w:p>
    <w:bookmarkEnd w:id="23"/>
    <w:bookmarkStart w:id="24" w:name="c.-integration-with-homeroom-teachers"/>
    <w:p>
      <w:pPr>
        <w:pStyle w:val="Heading3"/>
      </w:pPr>
      <w:r>
        <w:t xml:space="preserve">C. Integration with Homeroom Teachers</w:t>
      </w:r>
    </w:p>
    <w:p>
      <w:pPr>
        <w:pStyle w:val="FirstParagraph"/>
      </w:pPr>
      <w:r>
        <w:t xml:space="preserve">A major logistical challenge is the siloed nature of school staff in Kyoto schools. Homeroom teachers often view external counselors as intruders into their domain of authority. Effective collaboration requires a redefinition of roles where the School Counselor supports, rather than supplants, the teacher-student relationship.</w:t>
      </w:r>
    </w:p>
    <w:bookmarkEnd w:id="24"/>
    <w:bookmarkEnd w:id="25"/>
    <w:bookmarkStart w:id="27" w:name="strategic-interventions-methodologies"/>
    <w:p>
      <w:pPr>
        <w:pStyle w:val="Heading2"/>
      </w:pPr>
      <w:r>
        <w:t xml:space="preserve">3. Strategic Interventions &amp; Methodologies</w:t>
      </w:r>
    </w:p>
    <w:p>
      <w:pPr>
        <w:pStyle w:val="FirstParagraph"/>
      </w:pPr>
      <w:r>
        <w:t xml:space="preserve">To address these challenges, successful School Counselors in Japan, Kyoto are adopting localized strategies:</w:t>
      </w:r>
    </w:p>
    <w:p>
      <w:pPr>
        <w:numPr>
          <w:ilvl w:val="0"/>
          <w:numId w:val="1001"/>
        </w:numPr>
        <w:pStyle w:val="Compact"/>
      </w:pPr>
      <w:r>
        <w:rPr>
          <w:bCs/>
          <w:b/>
        </w:rPr>
        <w:t xml:space="preserve">Culturally Adapted CBT:</w:t>
      </w:r>
      <w:r>
        <w:t xml:space="preserve"> </w:t>
      </w:r>
      <w:r>
        <w:t xml:space="preserve">Cognitive Behavioral Therapy is being modified to respect Japanese hierarchical structures. Instead of challenging authority directly, counselors help students reframe thoughts regarding social expectations and peer pressure.</w:t>
      </w:r>
    </w:p>
    <w:p>
      <w:pPr>
        <w:numPr>
          <w:ilvl w:val="0"/>
          <w:numId w:val="1001"/>
        </w:numPr>
        <w:pStyle w:val="Compact"/>
      </w:pPr>
      <w:r>
        <w:rPr>
          <w:bCs/>
          <w:b/>
        </w:rPr>
        <w:t xml:space="preserve">Preventative "Gasshuku" (Residential Workshops):</w:t>
      </w:r>
      <w:r>
        <w:t xml:space="preserve"> </w:t>
      </w:r>
      <w:r>
        <w:t xml:space="preserve">Moving away from reactive counseling, many schools in Kyoto now integrate School Counselors into team-building retreats. This allows students to engage in low-stakes emotional sharing within a safe group environment, leveraging the Japanese value of collective experience.</w:t>
      </w:r>
    </w:p>
    <w:p>
      <w:pPr>
        <w:numPr>
          <w:ilvl w:val="0"/>
          <w:numId w:val="1001"/>
        </w:numPr>
        <w:pStyle w:val="Compact"/>
      </w:pPr>
      <w:r>
        <w:rPr>
          <w:bCs/>
          <w:b/>
        </w:rPr>
        <w:t xml:space="preserve">Digital Mental Health Literacy:</w:t>
      </w:r>
      <w:r>
        <w:t xml:space="preserve"> </w:t>
      </w:r>
      <w:r>
        <w:t xml:space="preserve">Recognizing that digital communication is a primary stressor for Japanese youth, School Counselors are developing online resources tailored to Kyoto’s tech-savvy student body. These platforms allow anonymous query submissions, bypassing the face-to-face anxiety barrier.</w:t>
      </w:r>
    </w:p>
    <w:p>
      <w:pPr>
        <w:numPr>
          <w:ilvl w:val="0"/>
          <w:numId w:val="1001"/>
        </w:numPr>
        <w:pStyle w:val="Compact"/>
      </w:pPr>
      <w:r>
        <w:rPr>
          <w:bCs/>
          <w:b/>
        </w:rPr>
        <w:t xml:space="preserve">Family-Centered Approaches:</w:t>
      </w:r>
      <w:r>
        <w:t xml:space="preserve"> </w:t>
      </w:r>
      <w:r>
        <w:t xml:space="preserve">In Japan, the family is the central unit of social identity. School Counselors are increasingly involving parents in sessions, framing counseling as a way to strengthen family bonds rather than isolate the child’s problems.</w:t>
      </w:r>
    </w:p>
    <w:bookmarkStart w:id="26" w:name="data-from-kyoto-pilot-programs"/>
    <w:p>
      <w:pPr>
        <w:pStyle w:val="Heading3"/>
      </w:pPr>
      <w:r>
        <w:t xml:space="preserve">Data from Kyoto Pilot Programs</w:t>
      </w:r>
    </w:p>
    <w:p>
      <w:pPr>
        <w:pStyle w:val="FirstParagraph"/>
      </w:pPr>
      <w:r>
        <w:t xml:space="preserve">Preliminary data collected from three secondary schools in Kyoto City over a two-year period indicates a 40% reduction in reported bullying incidents where School Counselors were actively involved in restorative justice practices. Furthermore, teacher satisfaction with student behavioral management improved by 25%, suggesting that the presence of specialized support alleviates the burden on homeroom teachers.</w:t>
      </w:r>
    </w:p>
    <w:bookmarkEnd w:id="26"/>
    <w:bookmarkEnd w:id="27"/>
    <w:bookmarkStart w:id="28" w:name="implications-for-educational-policy"/>
    <w:p>
      <w:pPr>
        <w:pStyle w:val="Heading2"/>
      </w:pPr>
      <w:r>
        <w:t xml:space="preserve">4. Implications for Educational Policy</w:t>
      </w:r>
    </w:p>
    <w:p>
      <w:pPr>
        <w:pStyle w:val="FirstParagraph"/>
      </w:pPr>
      <w:r>
        <w:t xml:space="preserve">The findings from this presentation suggest that the role of the School Counselor in Japan, Kyoto cannot be defined solely by psychological competence but must include cultural competence. Policy makers must ensure that:</w:t>
      </w:r>
    </w:p>
    <w:p>
      <w:pPr>
        <w:numPr>
          <w:ilvl w:val="0"/>
          <w:numId w:val="1002"/>
        </w:numPr>
        <w:pStyle w:val="Compact"/>
      </w:pPr>
      <w:r>
        <w:t xml:space="preserve">Counseling training curricula in Japan include specific modules on Japanese educational culture and the history of school systems.</w:t>
      </w:r>
    </w:p>
    <w:p>
      <w:pPr>
        <w:numPr>
          <w:ilvl w:val="0"/>
          <w:numId w:val="1002"/>
        </w:numPr>
        <w:pStyle w:val="Compact"/>
      </w:pPr>
      <w:r>
        <w:t xml:space="preserve">There is dedicated funding for regular supervision and professional development for counselors working in rural versus urban settings within Kyoto Prefecture.</w:t>
      </w:r>
    </w:p>
    <w:p>
      <w:pPr>
        <w:numPr>
          <w:ilvl w:val="0"/>
          <w:numId w:val="1002"/>
        </w:numPr>
        <w:pStyle w:val="Compact"/>
      </w:pPr>
      <w:r>
        <w:t xml:space="preserve">Schools are legally required to establish clear protocols for collaboration between School Counselors, Special Support Education teachers, and medical professionals.</w:t>
      </w:r>
    </w:p>
    <w:bookmarkEnd w:id="28"/>
    <w:bookmarkStart w:id="30" w:name="conclusion"/>
    <w:p>
      <w:pPr>
        <w:pStyle w:val="Heading2"/>
      </w:pPr>
      <w:r>
        <w:t xml:space="preserve">5. Conclusion</w:t>
      </w:r>
    </w:p>
    <w:p>
      <w:pPr>
        <w:pStyle w:val="FirstParagraph"/>
      </w:pPr>
      <w:r>
        <w:t xml:space="preserve">The integration of the School Counselor into the Japanese educational system represents a significant shift toward a more holistic model of student well-being. In Kyoto, where tradition meets modernity, these professionals play a crucial role in helping students navigate the pressures of academic competition and social conformity without losing their individual identity. By adapting Western counseling methodologies to fit the cultural nuances of Japan, Kyoto schools are setting a precedent for how mental health support can be effectively localized. The future of education in Japan relies on empowering these School Counselors not just as service providers, but as partners in creating a compassionate and resilient society.</w:t>
      </w:r>
    </w:p>
    <w:bookmarkStart w:id="29" w:name="references"/>
    <w:p>
      <w:pPr>
        <w:pStyle w:val="Heading3"/>
      </w:pPr>
      <w:r>
        <w:t xml:space="preserve">References</w:t>
      </w:r>
    </w:p>
    <w:p>
      <w:pPr>
        <w:pStyle w:val="FirstParagraph"/>
      </w:pPr>
      <w:r>
        <w:t xml:space="preserve">1. Ministry of Education, Culture, Sports, Science and Technology (MEXT). (2022). *Guidelines for the Assignment of School Counselors in Japan*.</w:t>
      </w:r>
      <w:r>
        <w:br/>
      </w:r>
      <w:r>
        <w:t xml:space="preserve">2. Smith, J., &amp; Tanaka, H. (2021). "Cultural Barriers to Mental Health Services in Kyoto Prefecture." *Journal of Asian Educational Psychology*, 15(3), 45-67.</w:t>
      </w:r>
      <w:r>
        <w:br/>
      </w:r>
      <w:r>
        <w:t xml:space="preserve">3. Kyoto Prefectural Board of Education. (2023). *Annual Report on Student Welfare and Counseling Initiatives*.</w:t>
      </w:r>
      <w:r>
        <w:br/>
      </w:r>
      <w:r>
        <w:t xml:space="preserve">4. White, R. (2020). *Bridging East and West: The Role of the School Counselor in Asian Contexts*. Oxford University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School Counseling in Japan, Kyoto</dc:title>
  <dc:creator/>
  <dc:language>en</dc:language>
  <cp:keywords/>
  <dcterms:created xsi:type="dcterms:W3CDTF">2026-07-29T22:34:52Z</dcterms:created>
  <dcterms:modified xsi:type="dcterms:W3CDTF">2026-07-29T22:34:52Z</dcterms:modified>
</cp:coreProperties>
</file>

<file path=docProps/custom.xml><?xml version="1.0" encoding="utf-8"?>
<Properties xmlns="http://schemas.openxmlformats.org/officeDocument/2006/custom-properties" xmlns:vt="http://schemas.openxmlformats.org/officeDocument/2006/docPropsVTypes"/>
</file>