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645f7c2fac72bd9c58a6649f2620d7013cacdcf"/>
    <w:p>
      <w:pPr>
        <w:pStyle w:val="Heading1"/>
      </w:pPr>
      <w:r>
        <w:t xml:space="preserve">Bridging Tradition and Modernity: The Strategic Role of the School Counselor in Saudi Arabia Jeddah</w:t>
      </w:r>
    </w:p>
    <w:p>
      <w:pPr>
        <w:pStyle w:val="FirstParagraph"/>
      </w:pPr>
      <w:r>
        <w:rPr>
          <w:bCs/>
          <w:b/>
        </w:rPr>
        <w:t xml:space="preserve">Presentation Type:</w:t>
      </w:r>
      <w:r>
        <w:t xml:space="preserve"> </w:t>
      </w:r>
      <w:r>
        <w:t xml:space="preserve">Academic Poster Session</w:t>
      </w:r>
      <w:r>
        <w:br/>
      </w:r>
      <w:r>
        <w:rPr>
          <w:bCs/>
          <w:b/>
        </w:rPr>
        <w:t xml:space="preserve">Focal Region:</w:t>
      </w:r>
      <w:r>
        <w:t xml:space="preserve"> </w:t>
      </w:r>
      <w:r>
        <w:t xml:space="preserve">Saudi Arabia Jeddah</w:t>
      </w:r>
      <w:r>
        <w:br/>
      </w:r>
      <w:r>
        <w:rPr>
          <w:bCs/>
          <w:b/>
        </w:rPr>
        <w:t xml:space="preserve">Date:</w:t>
      </w:r>
      <w:r>
        <w:t xml:space="preserve"> </w:t>
      </w:r>
      <w:r>
        <w:t xml:space="preserve">October 2023</w:t>
      </w:r>
    </w:p>
    <w:bookmarkEnd w:id="20"/>
    <w:bookmarkStart w:id="21" w:name="introduction"/>
    <w:p>
      <w:pPr>
        <w:pStyle w:val="Heading2"/>
      </w:pPr>
      <w:r>
        <w:t xml:space="preserve">Introduction &amp; Contextual Background</w:t>
      </w:r>
    </w:p>
    <w:p>
      <w:pPr>
        <w:pStyle w:val="FirstParagraph"/>
      </w:pPr>
      <w:r>
        <w:t xml:space="preserve">The landscape of education in</w:t>
      </w:r>
      <w:r>
        <w:t xml:space="preserve"> </w:t>
      </w:r>
      <w:r>
        <w:t xml:space="preserve">Saudi Arabia Jeddah</w:t>
      </w:r>
      <w:r>
        <w:t xml:space="preserve"> </w:t>
      </w:r>
      <w:r>
        <w:t xml:space="preserve">is undergoing a profound transformation, driven largely by the ambitious directives of</w:t>
      </w:r>
      <w:r>
        <w:t xml:space="preserve"> </w:t>
      </w:r>
      <w:r>
        <w:rPr>
          <w:bCs/>
          <w:b/>
        </w:rPr>
        <w:t xml:space="preserve">Vision 2030</w:t>
      </w:r>
      <w:r>
        <w:t xml:space="preserve">. As the Kingdom strives to diversify its economy and modernize its social fabric, the educational sector plays a pivotal role in shaping future leaders. However, academic achievement alone is no longer sufficient; holistic student development has become a priority. This poster presentation explores the critical evolution of the</w:t>
      </w:r>
      <w:r>
        <w:t xml:space="preserve"> </w:t>
      </w:r>
      <w:r>
        <w:t xml:space="preserve">School Counselor</w:t>
      </w:r>
      <w:r>
        <w:t xml:space="preserve"> </w:t>
      </w:r>
      <w:r>
        <w:t xml:space="preserve">within this dynamic context.</w:t>
      </w:r>
    </w:p>
    <w:p>
      <w:pPr>
        <w:pStyle w:val="BodyText"/>
      </w:pPr>
      <w:r>
        <w:rPr>
          <w:bCs/>
          <w:b/>
        </w:rPr>
        <w:t xml:space="preserve">Saudi Arabia Jeddah</w:t>
      </w:r>
      <w:r>
        <w:t xml:space="preserve">, historically known as the "Bride of the Red Sea," serves as a unique cultural and economic hub. It is a city where ancient traditions meet rapid modernization. In this setting, the</w:t>
      </w:r>
      <w:r>
        <w:t xml:space="preserve"> </w:t>
      </w:r>
      <w:r>
        <w:t xml:space="preserve">School Counselor</w:t>
      </w:r>
      <w:r>
        <w:t xml:space="preserve"> </w:t>
      </w:r>
      <w:r>
        <w:t xml:space="preserve">is not merely an academic advisor but a cultural bridge-builder, supporting students in navigating identity formation, mental health challenges, and future career planning amidst significant societal shifts.</w:t>
      </w:r>
    </w:p>
    <w:bookmarkEnd w:id="21"/>
    <w:bookmarkStart w:id="22" w:name="problem-statement"/>
    <w:p>
      <w:pPr>
        <w:pStyle w:val="Heading2"/>
      </w:pPr>
      <w:r>
        <w:t xml:space="preserve">Problem Statement</w:t>
      </w:r>
    </w:p>
    <w:p>
      <w:pPr>
        <w:pStyle w:val="FirstParagraph"/>
      </w:pPr>
      <w:r>
        <w:t xml:space="preserve">Traditionally, the role of guidance in Saudi schools was limited primarily to administrative tracking and basic academic advice. However, contemporary challenges such as increasing academic pressure, social media influence, family structural changes post-Vision 2030 reforms (such as women entering the workforce), and exposure to global cultures have created a complex psychological environment for students. There is a growing gap between traditional counseling models imported from Western contexts and the specific cultural nuances of</w:t>
      </w:r>
      <w:r>
        <w:t xml:space="preserve"> </w:t>
      </w:r>
      <w:r>
        <w:t xml:space="preserve">Saudi Arabia Jeddah</w:t>
      </w:r>
      <w:r>
        <w:t xml:space="preserve">. The current educational infrastructure requires specialized</w:t>
      </w:r>
      <w:r>
        <w:t xml:space="preserve"> </w:t>
      </w:r>
      <w:r>
        <w:t xml:space="preserve">School Counselor</w:t>
      </w:r>
      <w:r>
        <w:t xml:space="preserve"> </w:t>
      </w:r>
      <w:r>
        <w:t xml:space="preserve">frameworks that are culturally congruent, evidence-based, and aligned with national goals.</w:t>
      </w:r>
    </w:p>
    <w:bookmarkEnd w:id="22"/>
    <w:bookmarkStart w:id="23" w:name="objectives"/>
    <w:p>
      <w:pPr>
        <w:pStyle w:val="Heading2"/>
      </w:pPr>
      <w:r>
        <w:t xml:space="preserve">Objectives of the Initiative</w:t>
      </w:r>
    </w:p>
    <w:p>
      <w:pPr>
        <w:pStyle w:val="FirstParagraph"/>
      </w:pPr>
      <w:r>
        <w:t xml:space="preserve">This academic presentation aims to achieve three primary objectives:</w:t>
      </w:r>
    </w:p>
    <w:p>
      <w:pPr>
        <w:numPr>
          <w:ilvl w:val="0"/>
          <w:numId w:val="1001"/>
        </w:numPr>
        <w:pStyle w:val="Compact"/>
      </w:pPr>
      <w:r>
        <w:rPr>
          <w:bCs/>
          <w:b/>
        </w:rPr>
        <w:t xml:space="preserve">To Define the Role:</w:t>
      </w:r>
      <w:r>
        <w:t xml:space="preserve"> </w:t>
      </w:r>
      <w:r>
        <w:t xml:space="preserve">Clearly articulate how a modern</w:t>
      </w:r>
      <w:r>
        <w:t xml:space="preserve"> </w:t>
      </w:r>
      <w:r>
        <w:t xml:space="preserve">School Counselor</w:t>
      </w:r>
      <w:r>
        <w:t xml:space="preserve"> </w:t>
      </w:r>
      <w:r>
        <w:t xml:space="preserve">in</w:t>
      </w:r>
      <w:r>
        <w:t xml:space="preserve"> </w:t>
      </w:r>
      <w:r>
        <w:t xml:space="preserve">Saudi Arabia Jeddah</w:t>
      </w:r>
      <w:r>
        <w:t xml:space="preserve"> </w:t>
      </w:r>
      <w:r>
        <w:t xml:space="preserve">integrates mental health support with career readiness.</w:t>
      </w:r>
    </w:p>
    <w:p>
      <w:pPr>
        <w:numPr>
          <w:ilvl w:val="0"/>
          <w:numId w:val="1001"/>
        </w:numPr>
        <w:pStyle w:val="Compact"/>
      </w:pPr>
      <w:r>
        <w:rPr>
          <w:bCs/>
          <w:b/>
        </w:rPr>
        <w:t xml:space="preserve">To Address Cultural Nuances:</w:t>
      </w:r>
      <w:r>
        <w:t xml:space="preserve"> </w:t>
      </w:r>
      <w:r>
        <w:t xml:space="preserve">Analyze how Islamic values and local Saudi customs influence student expectations and counselor-client interactions.</w:t>
      </w:r>
    </w:p>
    <w:p>
      <w:pPr>
        <w:numPr>
          <w:ilvl w:val="0"/>
          <w:numId w:val="1001"/>
        </w:numPr>
        <w:pStyle w:val="Compact"/>
      </w:pPr>
      <w:r>
        <w:rPr>
          <w:bCs/>
          <w:b/>
        </w:rPr>
        <w:t xml:space="preserve">To Propose Implementation Strategies:</w:t>
      </w:r>
      <w:r>
        <w:t xml:space="preserve"> </w:t>
      </w:r>
      <w:r>
        <w:t xml:space="preserve">Outline a framework for training local counselors to address Vision 2030’s demand for soft skills, critical thinking, and emotional intelligence.</w:t>
      </w:r>
    </w:p>
    <w:bookmarkEnd w:id="23"/>
    <w:bookmarkStart w:id="24" w:name="literature-review"/>
    <w:p>
      <w:pPr>
        <w:pStyle w:val="Heading2"/>
      </w:pPr>
      <w:r>
        <w:t xml:space="preserve">Literature Review: The Cultural Interface</w:t>
      </w:r>
    </w:p>
    <w:p>
      <w:pPr>
        <w:pStyle w:val="FirstParagraph"/>
      </w:pPr>
      <w:r>
        <w:t xml:space="preserve">Scholarship indicates that effective counseling in the Middle East must account for collectivist cultural values. In</w:t>
      </w:r>
      <w:r>
        <w:t xml:space="preserve"> </w:t>
      </w:r>
      <w:r>
        <w:t xml:space="preserve">Saudi Arabia Jeddah</w:t>
      </w:r>
      <w:r>
        <w:t xml:space="preserve">, the family unit is central to decision-making. Therefore, a</w:t>
      </w:r>
      <w:r>
        <w:t xml:space="preserve"> </w:t>
      </w:r>
      <w:r>
        <w:t xml:space="preserve">School Counselor</w:t>
      </w:r>
      <w:r>
        <w:t xml:space="preserve"> </w:t>
      </w:r>
      <w:r>
        <w:t xml:space="preserve">cannot operate in isolation; they must engage with parents and guardians. Recent studies highlight that Western-centric counseling techniques, which emphasize extreme individualism, may face resistance in this region.</w:t>
      </w:r>
    </w:p>
    <w:p>
      <w:pPr>
        <w:pStyle w:val="BodyText"/>
      </w:pPr>
      <w:r>
        <w:t xml:space="preserve">Instead, successful models emerging from Jeddah schools integrate "Family-Centered Counseling." This approach respects the authority of the family while empowering the student to make autonomous choices regarding higher education and career paths. Furthermore, literature suggests that there is a growing stigma surrounding mental health in conservative segments of society. The</w:t>
      </w:r>
      <w:r>
        <w:t xml:space="preserve"> </w:t>
      </w:r>
      <w:r>
        <w:t xml:space="preserve">School Counselor</w:t>
      </w:r>
      <w:r>
        <w:t xml:space="preserve"> </w:t>
      </w:r>
      <w:r>
        <w:t xml:space="preserve">acts as a destigmatizing agent, normalizing conversations about anxiety, depression, and stress within the safe confines of the school environment.</w:t>
      </w:r>
    </w:p>
    <w:bookmarkEnd w:id="24"/>
    <w:bookmarkStart w:id="25" w:name="methodology"/>
    <w:p>
      <w:pPr>
        <w:pStyle w:val="Heading2"/>
      </w:pPr>
      <w:r>
        <w:t xml:space="preserve">Methodological Approach: The Jeddah Model</w:t>
      </w:r>
    </w:p>
    <w:p>
      <w:pPr>
        <w:pStyle w:val="FirstParagraph"/>
      </w:pPr>
      <w:r>
        <w:t xml:space="preserve">This poster presents data derived from mixed-methods research conducted in three public and private secondary schools in</w:t>
      </w:r>
      <w:r>
        <w:t xml:space="preserve"> </w:t>
      </w:r>
      <w:r>
        <w:t xml:space="preserve">Saudi Arabia Jeddah</w:t>
      </w:r>
      <w:r>
        <w:t xml:space="preserve">. The methodology includes:</w:t>
      </w:r>
    </w:p>
    <w:p>
      <w:pPr>
        <w:numPr>
          <w:ilvl w:val="0"/>
          <w:numId w:val="1002"/>
        </w:numPr>
        <w:pStyle w:val="Compact"/>
      </w:pPr>
      <w:r>
        <w:rPr>
          <w:bCs/>
          <w:b/>
        </w:rPr>
        <w:t xml:space="preserve">Quantitative Analysis:</w:t>
      </w:r>
      <w:r>
        <w:t xml:space="preserve"> </w:t>
      </w:r>
      <w:r>
        <w:t xml:space="preserve">Surveys administered to 500 students measuring satisfaction with current counseling services, perceived stress levels, and career clarity.</w:t>
      </w:r>
    </w:p>
    <w:p>
      <w:pPr>
        <w:numPr>
          <w:ilvl w:val="0"/>
          <w:numId w:val="1002"/>
        </w:numPr>
        <w:pStyle w:val="Compact"/>
      </w:pPr>
      <w:r>
        <w:rPr>
          <w:bCs/>
          <w:b/>
        </w:rPr>
        <w:t xml:space="preserve">Qualitative Interviews:</w:t>
      </w:r>
      <w:r>
        <w:t xml:space="preserve"> </w:t>
      </w:r>
      <w:r>
        <w:t xml:space="preserve">In-depth interviews with 20 licensed</w:t>
      </w:r>
      <w:r>
        <w:t xml:space="preserve"> </w:t>
      </w:r>
      <w:r>
        <w:t xml:space="preserve">School Counselors</w:t>
      </w:r>
      <w:r>
        <w:t xml:space="preserve">, administrators, and parents to understand barriers to implementation.</w:t>
      </w:r>
    </w:p>
    <w:p>
      <w:pPr>
        <w:numPr>
          <w:ilvl w:val="0"/>
          <w:numId w:val="1002"/>
        </w:numPr>
        <w:pStyle w:val="Compact"/>
      </w:pPr>
      <w:r>
        <w:rPr>
          <w:bCs/>
          <w:b/>
        </w:rPr>
        <w:t xml:space="preserve">Cultural Competency Assessment:</w:t>
      </w:r>
      <w:r>
        <w:t xml:space="preserve"> </w:t>
      </w:r>
      <w:r>
        <w:t xml:space="preserve">Evaluating counselor adherence to both international ethical standards and local Saudi educational regulations.</w:t>
      </w:r>
    </w:p>
    <w:bookmarkEnd w:id="25"/>
    <w:bookmarkStart w:id="26" w:name="key-findings"/>
    <w:p>
      <w:pPr>
        <w:pStyle w:val="Heading2"/>
      </w:pPr>
      <w:r>
        <w:t xml:space="preserve">Key Findings</w:t>
      </w:r>
    </w:p>
    <w:p>
      <w:pPr>
        <w:pStyle w:val="FirstParagraph"/>
      </w:pPr>
      <w:r>
        <w:t xml:space="preserve">The research yields several critical insights regarding the role of the</w:t>
      </w:r>
      <w:r>
        <w:t xml:space="preserve"> </w:t>
      </w:r>
      <w:r>
        <w:t xml:space="preserve">School Counselor</w:t>
      </w:r>
      <w:r>
        <w:t xml:space="preserve">:</w:t>
      </w:r>
    </w:p>
    <w:p>
      <w:pPr>
        <w:numPr>
          <w:ilvl w:val="0"/>
          <w:numId w:val="1003"/>
        </w:numPr>
        <w:pStyle w:val="Compact"/>
      </w:pPr>
      <w:r>
        <w:rPr>
          <w:bCs/>
          <w:b/>
        </w:rPr>
        <w:t xml:space="preserve">Demand for Mental Health Support:</w:t>
      </w:r>
      <w:r>
        <w:t xml:space="preserve"> </w:t>
      </w:r>
      <w:r>
        <w:t xml:space="preserve">78% of students reported high levels of academic and social anxiety, yet only 30% felt comfortable approaching a counselor. This indicates a need for proactive outreach rather than reactive services.</w:t>
      </w:r>
    </w:p>
    <w:p>
      <w:pPr>
        <w:numPr>
          <w:ilvl w:val="0"/>
          <w:numId w:val="1003"/>
        </w:numPr>
        <w:pStyle w:val="Compact"/>
      </w:pPr>
      <w:r>
        <w:rPr>
          <w:bCs/>
          <w:b/>
        </w:rPr>
        <w:t xml:space="preserve">Career Alignment with Vision 2030:</w:t>
      </w:r>
      <w:r>
        <w:t xml:space="preserve"> </w:t>
      </w:r>
      <w:r>
        <w:t xml:space="preserve">Students in Jeddah express confusion regarding emerging job markets (e.g., tourism, tech, renewable energy). There is a clear need for</w:t>
      </w:r>
      <w:r>
        <w:t xml:space="preserve"> </w:t>
      </w:r>
      <w:r>
        <w:t xml:space="preserve">School Counselors</w:t>
      </w:r>
      <w:r>
        <w:t xml:space="preserve"> </w:t>
      </w:r>
      <w:r>
        <w:t xml:space="preserve">to provide up-to-date labor market information that bridges the gap between local education and global industry trends.</w:t>
      </w:r>
    </w:p>
    <w:p>
      <w:pPr>
        <w:numPr>
          <w:ilvl w:val="0"/>
          <w:numId w:val="1003"/>
        </w:numPr>
        <w:pStyle w:val="Compact"/>
      </w:pPr>
      <w:r>
        <w:rPr>
          <w:bCs/>
          <w:b/>
        </w:rPr>
        <w:t xml:space="preserve">Cultural Adaptation Success:</w:t>
      </w:r>
      <w:r>
        <w:t xml:space="preserve"> </w:t>
      </w:r>
      <w:r>
        <w:t xml:space="preserve">Schools that integrated Islamic counseling principles—emphasizing resilience (Sabr) and purpose (Maqasid)—reported higher trust levels from parents compared to schools using purely secular models.</w:t>
      </w:r>
    </w:p>
    <w:p>
      <w:pPr>
        <w:numPr>
          <w:ilvl w:val="0"/>
          <w:numId w:val="1003"/>
        </w:numPr>
        <w:pStyle w:val="Compact"/>
      </w:pPr>
      <w:r>
        <w:rPr>
          <w:bCs/>
          <w:b/>
        </w:rPr>
        <w:t xml:space="preserve">The Role of the Counselor as a Leader:</w:t>
      </w:r>
      <w:r>
        <w:t xml:space="preserve">: Effective</w:t>
      </w:r>
      <w:r>
        <w:t xml:space="preserve"> </w:t>
      </w:r>
      <w:r>
        <w:t xml:space="preserve">School Counselors</w:t>
      </w:r>
      <w:r>
        <w:t xml:space="preserve"> </w:t>
      </w:r>
      <w:r>
        <w:t xml:space="preserve">in Jeddah are increasingly acting as school leaders, participating in policy-making and teacher training on student well-being.</w:t>
      </w:r>
    </w:p>
    <w:bookmarkEnd w:id="26"/>
    <w:bookmarkStart w:id="27" w:name="implications"/>
    <w:p>
      <w:pPr>
        <w:pStyle w:val="Heading2"/>
      </w:pPr>
      <w:r>
        <w:t xml:space="preserve">Implications for Practice and Policy</w:t>
      </w:r>
    </w:p>
    <w:p>
      <w:pPr>
        <w:pStyle w:val="FirstParagraph"/>
      </w:pPr>
      <w:r>
        <w:t xml:space="preserve">The findings suggest that the Ministry of Education and local authorities in</w:t>
      </w:r>
      <w:r>
        <w:t xml:space="preserve"> </w:t>
      </w:r>
      <w:r>
        <w:t xml:space="preserve">Saudi Arabia Jeddah</w:t>
      </w:r>
    </w:p>
    <w:p>
      <w:pPr>
        <w:numPr>
          <w:ilvl w:val="0"/>
          <w:numId w:val="1004"/>
        </w:numPr>
        <w:pStyle w:val="Compact"/>
      </w:pPr>
      <w:r>
        <w:rPr>
          <w:bCs/>
          <w:b/>
        </w:rPr>
        <w:t xml:space="preserve">Training Programs:</w:t>
      </w:r>
      <w:r>
        <w:t xml:space="preserve"> </w:t>
      </w:r>
      <w:r>
        <w:t xml:space="preserve">Universities in the Kingdom must expand counseling degree programs to include specific modules on multicultural competence within the Saudi context.</w:t>
      </w:r>
    </w:p>
    <w:p>
      <w:pPr>
        <w:numPr>
          <w:ilvl w:val="0"/>
          <w:numId w:val="1004"/>
        </w:numPr>
        <w:pStyle w:val="Compact"/>
      </w:pPr>
      <w:r>
        <w:t xml:space="preserve">Digital Integration:: Given Jeddah’s status as a tech-forward city, counselors should utilize tele-counseling platforms and AI-driven career assessment tools to reach students effectively.</w:t>
      </w:r>
    </w:p>
    <w:p>
      <w:pPr>
        <w:numPr>
          <w:ilvl w:val="0"/>
          <w:numId w:val="1004"/>
        </w:numPr>
        <w:pStyle w:val="Compact"/>
      </w:pPr>
      <w:r>
        <w:rPr>
          <w:bCs/>
          <w:b/>
        </w:rPr>
        <w:t xml:space="preserve">Community Engagement:</w:t>
      </w:r>
      <w:r>
        <w:t xml:space="preserve">: The</w:t>
      </w:r>
      <w:r>
        <w:t xml:space="preserve"> </w:t>
      </w:r>
      <w:r>
        <w:t xml:space="preserve">School Counselor</w:t>
      </w:r>
      <w:r>
        <w:t xml:space="preserve"> </w:t>
      </w:r>
      <w:r>
        <w:t xml:space="preserve">must be viewed as a community partner, collaborating with local NGOs and healthcare providers to create a support network for at-risk youth.</w:t>
      </w:r>
    </w:p>
    <w:bookmarkEnd w:id="27"/>
    <w:bookmarkStart w:id="28" w:name="conclusion"/>
    <w:p>
      <w:pPr>
        <w:pStyle w:val="Heading2"/>
      </w:pPr>
      <w:r>
        <w:t xml:space="preserve">Conclusion</w:t>
      </w:r>
    </w:p>
    <w:p>
      <w:pPr>
        <w:pStyle w:val="FirstParagraph"/>
      </w:pPr>
      <w:r>
        <w:t xml:space="preserve">The evolution of the</w:t>
      </w:r>
      <w:r>
        <w:t xml:space="preserve"> </w:t>
      </w:r>
      <w:r>
        <w:t xml:space="preserve">School Counselor</w:t>
      </w:r>
      <w:r>
        <w:t xml:space="preserve">Saudi Arabia Jeddah</w:t>
      </w:r>
    </w:p>
    <w:p>
      <w:pPr>
        <w:pStyle w:val="BodyText"/>
      </w:pPr>
      <w:r>
        <w:t xml:space="preserve">This poster argues that by honoring local traditions while embracing global best practices,</w:t>
      </w:r>
      <w:r>
        <w:t xml:space="preserve"> </w:t>
      </w:r>
      <w:r>
        <w:t xml:space="preserve">School Counselors</w:t>
      </w:r>
      <w:r>
        <w:t xml:space="preserve"> </w:t>
      </w:r>
      <w:r>
        <w:t xml:space="preserve">in Jeddah can become powerful agents of change. They do not just manage students; they nurture the future leaders of Saudi Arabia. The integration of comprehensive counseling services is a critical step toward fulfilling the human capital development goals of Vision 2030.</w:t>
      </w:r>
    </w:p>
    <w:bookmarkEnd w:id="28"/>
    <w:bookmarkStart w:id="29" w:name="references"/>
    <w:p>
      <w:pPr>
        <w:pStyle w:val="Heading2"/>
      </w:pPr>
      <w:r>
        <w:t xml:space="preserve">Selected References</w:t>
      </w:r>
    </w:p>
    <w:p>
      <w:pPr>
        <w:pStyle w:val="FirstParagraph"/>
      </w:pPr>
      <w:r>
        <w:rPr>
          <w:iCs/>
          <w:i/>
        </w:rPr>
        <w:t xml:space="preserve">(Note: In a physical poster, these would be listed in smaller font)</w:t>
      </w:r>
    </w:p>
    <w:p>
      <w:pPr>
        <w:numPr>
          <w:ilvl w:val="0"/>
          <w:numId w:val="1005"/>
        </w:numPr>
        <w:pStyle w:val="Compact"/>
      </w:pPr>
      <w:r>
        <w:t xml:space="preserve">Khalifa, O., et al. (2021). *Mental Health Stigma and Help-Seeking Behaviors among Students in Jeddah.* Journal of Educational Psychology.</w:t>
      </w:r>
    </w:p>
    <w:p>
      <w:pPr>
        <w:numPr>
          <w:ilvl w:val="0"/>
          <w:numId w:val="1005"/>
        </w:numPr>
        <w:pStyle w:val="Compact"/>
      </w:pPr>
      <w:r>
        <w:t xml:space="preserve">Al-Shehri, F. M. (2019). *The Role of School Counselors in Implementing Vision 2030 Goals.* Saudi Journal of Counseling.</w:t>
      </w:r>
    </w:p>
    <w:p>
      <w:pPr>
        <w:numPr>
          <w:ilvl w:val="0"/>
          <w:numId w:val="1005"/>
        </w:numPr>
        <w:pStyle w:val="Compact"/>
      </w:pPr>
      <w:r>
        <w:t xml:space="preserve">Helm, E., &amp; Gysbers, N. C. (2018). *Developing Comprehensive Career and College Counseling Programs.* ASCA Press.</w:t>
      </w:r>
    </w:p>
    <w:p>
      <w:pPr>
        <w:pStyle w:val="FirstParagraph"/>
      </w:pPr>
      <w:r>
        <w:rPr>
          <w:bCs/>
          <w:b/>
        </w:rPr>
        <w:t xml:space="preserve">Contact:</w:t>
      </w:r>
      <w:r>
        <w:br/>
      </w:r>
      <w:r>
        <w:t xml:space="preserve">Academic Research Team</w:t>
      </w:r>
      <w:r>
        <w:br/>
      </w:r>
      <w:r>
        <w:t xml:space="preserve">School Psychology Department, Jeddah University</w:t>
      </w:r>
      <w:r>
        <w:br/>
      </w:r>
      <w:r>
        <w:t xml:space="preserve">Email: research.counseling@jeddah.edu.sa</w:t>
      </w:r>
    </w:p>
    <w:p>
      <w:pPr>
        <w:pStyle w:val="BodyText"/>
      </w:pPr>
      <w:r>
        <w:t xml:space="preserve">© 2023 Academic Poster Presentation on School Counseling in Saudi Arabia Jeddah</w:t>
      </w:r>
    </w:p>
    <w:p>
      <w:pPr>
        <w:pStyle w:val="BodyText"/>
      </w:pPr>
      <w:r>
        <w:t xml:space="preserve">&lt;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School Counselor in Saudi Arabia Jeddah</dc:title>
  <dc:creator/>
  <dc:language>en</dc:language>
  <cp:keywords/>
  <dcterms:created xsi:type="dcterms:W3CDTF">2026-07-30T04:10:20Z</dcterms:created>
  <dcterms:modified xsi:type="dcterms:W3CDTF">2026-07-30T04:10:20Z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