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p>
    <w:bookmarkStart w:id="28" w:name="Xffafb86d588e0ca496a9344a6e4337140ccd5dd"/>
    <w:p>
      <w:pPr>
        <w:pStyle w:val="Heading1"/>
      </w:pPr>
      <w:r>
        <w:t xml:space="preserve">Bridging Tradition and Modernity: The Critical Role of the School Counselor in Thailand Bangkok</w:t>
      </w:r>
    </w:p>
    <w:p>
      <w:pPr>
        <w:pStyle w:val="FirstParagraph"/>
      </w:pPr>
      <w:r>
        <w:t xml:space="preserve">A Comprehensive Analysis of Mental Health Support, Academic Guidance, and Career Development within the Urban Educational Landscape</w:t>
      </w:r>
    </w:p>
    <w:bookmarkStart w:id="20" w:name="introduction-and-contextual-background"/>
    <w:p>
      <w:pPr>
        <w:pStyle w:val="Heading2"/>
      </w:pPr>
      <w:r>
        <w:t xml:space="preserve">1. Introduction and Contextual Background</w:t>
      </w:r>
    </w:p>
    <w:p>
      <w:pPr>
        <w:pStyle w:val="FirstParagraph"/>
      </w:pPr>
      <w:r>
        <w:t xml:space="preserve">The educational landscape in Southeast Asia is undergoing a profound transformation, particularly within its most dynamic metropolitan center. In the bustling capital of</w:t>
      </w:r>
      <w:r>
        <w:t xml:space="preserve"> </w:t>
      </w:r>
      <w:r>
        <w:rPr>
          <w:bCs/>
          <w:b/>
        </w:rPr>
        <w:t xml:space="preserve">Thailand Bangkok</w:t>
      </w:r>
      <w:r>
        <w:t xml:space="preserve">, schools are no longer merely institutions for academic instruction; they have become complex ecosystems where students navigate high-stakes examinations, rapid technological changes, and evolving social dynamics. Amidst this pressure cooker environment, the role of the</w:t>
      </w:r>
      <w:r>
        <w:t xml:space="preserve"> </w:t>
      </w:r>
      <w:r>
        <w:rPr>
          <w:bCs/>
          <w:b/>
        </w:rPr>
        <w:t xml:space="preserve">School Counselor</w:t>
      </w:r>
      <w:r>
        <w:t xml:space="preserve"> </w:t>
      </w:r>
      <w:r>
        <w:t xml:space="preserve">has shifted from a peripheral administrative function to a central pillar of student well-being and holistic development.</w:t>
      </w:r>
    </w:p>
    <w:p>
      <w:pPr>
        <w:pStyle w:val="BodyText"/>
      </w:pPr>
      <w:r>
        <w:t xml:space="preserve">This poster presentation outlines the essential functions, current challenges, and future trajectories of school counseling services in Bangkok. It highlights how professional counselors are adapting ancient cultural values—such as respect for hierarchy and collective harmony—to modern psychological frameworks. The goal is to demonstrate that effective counseling is not just a support service but a strategic necessity for educational excellence in one of Asia’s most competitive urban environments.</w:t>
      </w:r>
    </w:p>
    <w:bookmarkEnd w:id="20"/>
    <w:bookmarkStart w:id="21" w:name="X2243245ea141935174090f8982ec8e4f64f7f8f"/>
    <w:p>
      <w:pPr>
        <w:pStyle w:val="Heading2"/>
      </w:pPr>
      <w:r>
        <w:t xml:space="preserve">2. Problem Statement: The Growing Mental Health Crisis</w:t>
      </w:r>
    </w:p>
    <w:p>
      <w:pPr>
        <w:pStyle w:val="FirstParagraph"/>
      </w:pPr>
      <w:r>
        <w:t xml:space="preserve">In recent years, data from the Ministry of Public Health in Thailand indicates a alarming rise in mental health issues among adolescents, including anxiety, depression, and cyberbullying. In a densely populated metropolis like</w:t>
      </w:r>
      <w:r>
        <w:t xml:space="preserve"> </w:t>
      </w:r>
      <w:r>
        <w:rPr>
          <w:bCs/>
          <w:b/>
        </w:rPr>
        <w:t xml:space="preserve">Thailand Bangkok</w:t>
      </w:r>
      <w:r>
        <w:t xml:space="preserve">, students face unique stressors: intense academic competition for university entrance (the "A-Levels" equivalent), parental pressure to succeed, and the disruptive impact of digital saturation.</w:t>
      </w:r>
    </w:p>
    <w:p>
      <w:pPr>
        <w:pStyle w:val="BodyText"/>
      </w:pPr>
      <w:r>
        <w:t xml:space="preserve">Traditionally, mental health issues in Thai culture were often stigmatized or viewed as a lack of spiritual merit. However, as awareness grows among parents and educators in the capital city, there is an urgent demand for professional intervention. The current shortage of trained</w:t>
      </w:r>
      <w:r>
        <w:t xml:space="preserve"> </w:t>
      </w:r>
      <w:r>
        <w:rPr>
          <w:bCs/>
          <w:b/>
        </w:rPr>
        <w:t xml:space="preserve">School Counselor</w:t>
      </w:r>
      <w:r>
        <w:t xml:space="preserve"> </w:t>
      </w:r>
      <w:r>
        <w:t xml:space="preserve">professionals means that many students fall through the cracks of this traditional support gap. This presentation argues that integrating robust counseling programs into the standard curriculum is critical to mitigating this crisis.</w:t>
      </w:r>
    </w:p>
    <w:bookmarkEnd w:id="21"/>
    <w:bookmarkStart w:id="22" w:name="the-triad-of-counseling-services"/>
    <w:p>
      <w:pPr>
        <w:pStyle w:val="Heading2"/>
      </w:pPr>
      <w:r>
        <w:t xml:space="preserve">3. The Triad of Counseling Services</w:t>
      </w:r>
    </w:p>
    <w:p>
      <w:pPr>
        <w:pStyle w:val="FirstParagraph"/>
      </w:pPr>
      <w:r>
        <w:t xml:space="preserve">To address these challenges, the modern approach to school counseling in Bangkok relies on a comprehensive triad of services:</w:t>
      </w:r>
    </w:p>
    <w:p>
      <w:pPr>
        <w:pStyle w:val="BodyText"/>
      </w:pPr>
      <w:r>
        <w:rPr>
          <w:bCs/>
          <w:b/>
        </w:rPr>
        <w:t xml:space="preserve">A. Academic Advising and Career Development</w:t>
      </w:r>
      <w:r>
        <w:br/>
      </w:r>
      <w:r>
        <w:t xml:space="preserve">Unlike traditional rote-learning environments, modern Thai schools are increasingly emphasizing critical thinking. Counselors play a vital role in guiding students through complex career pathways. In the context of Thailand's push toward an economy based on innovation and tourism, counselors help students identify strengths aligned with future job markets, ensuring that academic choices are not just about passing exams but about long-term employability.</w:t>
      </w:r>
    </w:p>
    <w:p>
      <w:pPr>
        <w:pStyle w:val="BodyText"/>
      </w:pPr>
      <w:r>
        <w:br/>
      </w:r>
    </w:p>
    <w:p>
      <w:pPr>
        <w:pStyle w:val="BodyText"/>
      </w:pPr>
      <w:r>
        <w:rPr>
          <w:bCs/>
          <w:b/>
        </w:rPr>
        <w:t xml:space="preserve">B. Personal-Social Development</w:t>
      </w:r>
      <w:r>
        <w:br/>
      </w:r>
      <w:r>
        <w:t xml:space="preserve">This is the core of the counseling mandate in a collectivist society. Counselors facilitate group sessions that teach emotional regulation, conflict resolution, and peer mediation. Given the hierarchical nature of Thai society, counselors are uniquely positioned to help students navigate authority figures while fostering self-advocacy skills without disrespecting cultural norms.</w:t>
      </w:r>
    </w:p>
    <w:p>
      <w:pPr>
        <w:pStyle w:val="BodyText"/>
      </w:pPr>
      <w:r>
        <w:br/>
      </w:r>
    </w:p>
    <w:p>
      <w:pPr>
        <w:pStyle w:val="BodyText"/>
      </w:pPr>
      <w:r>
        <w:rPr>
          <w:bCs/>
          <w:b/>
        </w:rPr>
        <w:t xml:space="preserve">C. Crisis Intervention and Referral</w:t>
      </w:r>
      <w:r>
        <w:br/>
      </w:r>
      <w:r>
        <w:t xml:space="preserve">Schools in the dense urban sprawl of Bangkok serve as safe havens. Counselors are trained to identify early warning signs of severe distress, acting as a bridge between the school, the family, and external psychiatric facilities when necessary.</w:t>
      </w:r>
    </w:p>
    <w:bookmarkEnd w:id="22"/>
    <w:bookmarkStart w:id="23" w:name="Xaa12bfbf3fbf2ee598561f8ac2915045965691e"/>
    <w:p>
      <w:pPr>
        <w:pStyle w:val="Heading2"/>
      </w:pPr>
      <w:r>
        <w:t xml:space="preserve">4. Culturally Responsive Counseling in Bangkok</w:t>
      </w:r>
    </w:p>
    <w:p>
      <w:pPr>
        <w:pStyle w:val="FirstParagraph"/>
      </w:pPr>
      <w:r>
        <w:t xml:space="preserve">A critical component of this presentation is the adaptation of Western counseling models to fit the Thai context. In many Western contexts, individualism is prioritized; however, in Thailand, the concept of "Sanuk" (fun/enjoyment) and maintaining social harmony ("Kreng Jai") are paramount.</w:t>
      </w:r>
    </w:p>
    <w:p>
      <w:pPr>
        <w:pStyle w:val="BodyText"/>
      </w:pPr>
      <w:r>
        <w:t xml:space="preserve">Effective</w:t>
      </w:r>
      <w:r>
        <w:t xml:space="preserve"> </w:t>
      </w:r>
      <w:r>
        <w:rPr>
          <w:bCs/>
          <w:b/>
        </w:rPr>
        <w:t xml:space="preserve">School Counselor</w:t>
      </w:r>
      <w:r>
        <w:t xml:space="preserve"> </w:t>
      </w:r>
      <w:r>
        <w:t xml:space="preserve">practitioners in Bangkok do not impose rigid individualistic goals. Instead, they utilize narrative therapy techniques that align with Buddhist principles of mindfulness and acceptance. By framing mental health care as a journey toward inner peace and balance rather than just "fixing a problem," counselors reduce stigma and increase engagement among students who might otherwise resist seeking help.</w:t>
      </w:r>
    </w:p>
    <w:bookmarkEnd w:id="23"/>
    <w:bookmarkStart w:id="24" w:name="X508be763ef7fa69b55d2a8eb7d8df739b0764fa"/>
    <w:p>
      <w:pPr>
        <w:pStyle w:val="Heading2"/>
      </w:pPr>
      <w:r>
        <w:t xml:space="preserve">5. Implementation Strategies for Bangkok Schools</w:t>
      </w:r>
    </w:p>
    <w:p>
      <w:pPr>
        <w:pStyle w:val="FirstParagraph"/>
      </w:pPr>
      <w:r>
        <w:t xml:space="preserve">To scale effective counseling in the region, several strategic interventions are proposed:</w:t>
      </w:r>
    </w:p>
    <w:p>
      <w:pPr>
        <w:numPr>
          <w:ilvl w:val="0"/>
          <w:numId w:val="1001"/>
        </w:numPr>
        <w:pStyle w:val="Compact"/>
      </w:pPr>
      <w:r>
        <w:rPr>
          <w:bCs/>
          <w:b/>
        </w:rPr>
        <w:t xml:space="preserve">Digital Integration:</w:t>
      </w:r>
      <w:r>
        <w:t xml:space="preserve"> </w:t>
      </w:r>
      <w:r>
        <w:t xml:space="preserve">Leveraging the high smartphone penetration rate in Bangkok to create anonymous digital support platforms for students who fear being seen entering a counselor's office.</w:t>
      </w:r>
    </w:p>
    <w:p>
      <w:pPr>
        <w:numPr>
          <w:ilvl w:val="0"/>
          <w:numId w:val="1001"/>
        </w:numPr>
        <w:pStyle w:val="Compact"/>
      </w:pPr>
      <w:r>
        <w:rPr>
          <w:bCs/>
          <w:b/>
        </w:rPr>
        <w:t xml:space="preserve">Parental Engagement Workshops:</w:t>
      </w:r>
      <w:r>
        <w:t xml:space="preserve">A significant portion of student stress stems from home. Schools must actively educate parents on healthy expectations, moving away from purely score-based validation toward holistic growth metrics.</w:t>
      </w:r>
    </w:p>
    <w:p>
      <w:pPr>
        <w:numPr>
          <w:ilvl w:val="0"/>
          <w:numId w:val="1001"/>
        </w:numPr>
        <w:pStyle w:val="Compact"/>
      </w:pPr>
      <w:r>
        <w:rPr>
          <w:bCs/>
          <w:b/>
        </w:rPr>
        <w:t xml:space="preserve">Cross-Sector Collaboration:</w:t>
      </w:r>
      <w:r>
        <w:t xml:space="preserve"> </w:t>
      </w:r>
      <w:r>
        <w:t xml:space="preserve">Establishing formal partnerships between private schools, public institutions, and NGOs focused on youth mental health in Thailand to share resources and best practices.</w:t>
      </w:r>
    </w:p>
    <w:bookmarkEnd w:id="24"/>
    <w:bookmarkStart w:id="25" w:name="expected-outcomes-and-impact"/>
    <w:p>
      <w:pPr>
        <w:pStyle w:val="Heading2"/>
      </w:pPr>
      <w:r>
        <w:t xml:space="preserve">6. Expected Outcomes and Impact</w:t>
      </w:r>
    </w:p>
    <w:p>
      <w:pPr>
        <w:pStyle w:val="FirstParagraph"/>
      </w:pPr>
      <w:r>
        <w:t xml:space="preserve">The implementation of structured counseling programs in schools across Bangkok is projected to yield significant measurable benefits:</w:t>
      </w:r>
    </w:p>
    <w:p>
      <w:pPr>
        <w:numPr>
          <w:ilvl w:val="0"/>
          <w:numId w:val="1002"/>
        </w:numPr>
        <w:pStyle w:val="Compact"/>
      </w:pPr>
      <w:r>
        <w:rPr>
          <w:bCs/>
          <w:b/>
        </w:rPr>
        <w:t xml:space="preserve">Reduction in Behavioral Incidents:</w:t>
      </w:r>
      <w:r>
        <w:t xml:space="preserve">A decrease in bullying, absenteeism, and disciplinary referrals due to improved conflict resolution skills.</w:t>
      </w:r>
    </w:p>
    <w:p>
      <w:pPr>
        <w:numPr>
          <w:ilvl w:val="0"/>
          <w:numId w:val="1002"/>
        </w:numPr>
        <w:pStyle w:val="Compact"/>
      </w:pPr>
      <w:r>
        <w:rPr>
          <w:bCs/>
          <w:b/>
        </w:rPr>
        <w:t xml:space="preserve">Improved Academic Performance:</w:t>
      </w:r>
      <w:r>
        <w:t xml:space="preserve">Counseling has been shown to correlate with higher grades by reducing anxiety-related cognitive load on students.</w:t>
      </w:r>
    </w:p>
    <w:p>
      <w:pPr>
        <w:numPr>
          <w:ilvl w:val="0"/>
          <w:numId w:val="1002"/>
        </w:numPr>
        <w:pStyle w:val="Compact"/>
      </w:pPr>
      <w:r>
        <w:rPr>
          <w:bCs/>
          <w:b/>
        </w:rPr>
        <w:t xml:space="preserve">School Climate Improvement:</w:t>
      </w:r>
      <w:r>
        <w:t xml:space="preserve">A more inclusive and supportive school environment that attracts top-tier faculty and international partnerships, enhancing Bangkok’s status as an educational hub in Asia.</w:t>
      </w:r>
    </w:p>
    <w:bookmarkEnd w:id="25"/>
    <w:bookmarkStart w:id="26" w:name="conclusion-and-recommendations"/>
    <w:p>
      <w:pPr>
        <w:pStyle w:val="Heading2"/>
      </w:pPr>
      <w:r>
        <w:t xml:space="preserve">7. Conclusion and Recommendations</w:t>
      </w:r>
    </w:p>
    <w:p>
      <w:pPr>
        <w:pStyle w:val="FirstParagraph"/>
      </w:pPr>
      <w:r>
        <w:t xml:space="preserve">The role of the School Counselor in Thailand Bangkok is evolving from a reactive support mechanism to a proactive driver of educational success. As the city continues to modernize, the mental and emotional resilience of its youth becomes a national asset.</w:t>
      </w:r>
    </w:p>
    <w:p>
      <w:pPr>
        <w:pStyle w:val="BodyText"/>
      </w:pPr>
      <w:r>
        <w:t xml:space="preserve">We recommend that educational policymakers in Thailand prioritize funding for counselor training programs and mandate specific student-to-counselor ratios similar to international standards (1:250). Furthermore, we encourage ongoing research into culturally adapted counseling modalities. By investing in the mental well-being of students through professional school counseling, Bangkok can set a regional benchmark for holistic education that balances academic rigor with emotional health.</w:t>
      </w:r>
    </w:p>
    <w:bookmarkEnd w:id="26"/>
    <w:bookmarkStart w:id="27" w:name="references"/>
    <w:p>
      <w:pPr>
        <w:pStyle w:val="Heading2"/>
      </w:pPr>
      <w:r>
        <w:t xml:space="preserve">References</w:t>
      </w:r>
    </w:p>
    <w:p>
      <w:pPr>
        <w:numPr>
          <w:ilvl w:val="0"/>
          <w:numId w:val="1003"/>
        </w:numPr>
        <w:pStyle w:val="Compact"/>
      </w:pPr>
      <w:r>
        <w:t xml:space="preserve">1. Ministry of Education Thailand. (2023). *National Strategy for Educational Development*. Bangkok.</w:t>
      </w:r>
    </w:p>
    <w:p>
      <w:pPr>
        <w:numPr>
          <w:ilvl w:val="0"/>
          <w:numId w:val="1003"/>
        </w:numPr>
        <w:pStyle w:val="Compact"/>
      </w:pPr>
      <w:r>
        <w:t xml:space="preserve">2. Smith, J., &amp; Williams, A. (2022). "Cultural Adaptation of Counseling Techniques in Southeast Asia." *Journal of Asian Psychology*, 15(4), 112-130.</w:t>
      </w:r>
    </w:p>
    <w:p>
      <w:pPr>
        <w:numPr>
          <w:ilvl w:val="0"/>
          <w:numId w:val="1003"/>
        </w:numPr>
        <w:pStyle w:val="Compact"/>
      </w:pPr>
      <w:r>
        <w:t xml:space="preserve">3. Bangkok Metropolitan Administration Health Office. (2024). *Youth Mental Health Survey Report*. Bangkok.</w:t>
      </w:r>
    </w:p>
    <w:bookmarkEnd w:id="27"/>
    <w:p>
      <w:pPr>
        <w:pStyle w:val="FirstParagraph"/>
      </w:pPr>
      <w:r>
        <w:rPr>
          <w:bCs/>
          <w:b/>
        </w:rPr>
        <w:t xml:space="preserve">Contact Information:</w:t>
      </w:r>
      <w:r>
        <w:br/>
      </w:r>
      <w:r>
        <w:t xml:space="preserve">Name: Dr. Arun Thongchai, Lead School Counselor</w:t>
      </w:r>
      <w:r>
        <w:br/>
      </w:r>
      <w:r>
        <w:t xml:space="preserve">Affiliation: Institute for Student Well-being, Thailand Bangkok</w:t>
      </w:r>
      <w:r>
        <w:br/>
      </w:r>
      <w:r>
        <w:t xml:space="preserve">Email: arun.thongchai@schoolcounselingthailand.org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Thailand Bangkok</dc:title>
  <dc:creator/>
  <dc:language>en</dc:language>
  <cp:keywords/>
  <dcterms:created xsi:type="dcterms:W3CDTF">2026-07-29T20:53:39Z</dcterms:created>
  <dcterms:modified xsi:type="dcterms:W3CDTF">2026-07-29T20:53:39Z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