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Role</w:t>
      </w:r>
      <w:r>
        <w:t xml:space="preserve"> </w:t>
      </w:r>
      <w:r>
        <w:t xml:space="preserve">in</w:t>
      </w:r>
      <w:r>
        <w:t xml:space="preserve"> </w:t>
      </w:r>
      <w:r>
        <w:t xml:space="preserve">Kampala,</w:t>
      </w:r>
      <w:r>
        <w:t xml:space="preserve"> </w:t>
      </w:r>
      <w:r>
        <w:t xml:space="preserve">Uganda</w:t>
      </w:r>
    </w:p>
    <w:bookmarkStart w:id="21" w:name="school-counselor-role-in-kampala-uganda"/>
    <w:p>
      <w:pPr>
        <w:pStyle w:val="Heading1"/>
      </w:pPr>
      <w:r>
        <w:t xml:space="preserve">School Counselor Role in Kampala, Uganda</w:t>
      </w:r>
    </w:p>
    <w:bookmarkStart w:id="20" w:name="X4e92d32944b52cb74e8b3613ae60e177085ec1c"/>
    <w:p>
      <w:pPr>
        <w:pStyle w:val="Heading2"/>
      </w:pPr>
      <w:r>
        <w:t xml:space="preserve">An Academic Examination of Educational Support Systems in the Capital City</w:t>
      </w:r>
    </w:p>
    <w:bookmarkEnd w:id="20"/>
    <w:bookmarkEnd w:id="21"/>
    <w:p>
      <w:pPr>
        <w:pStyle w:val="FirstParagraph"/>
      </w:pPr>
      <w:r>
        <w:t xml:space="preserve">Proposed for Presentation at the East African Education Conference | Kampala, Uganda</w:t>
      </w:r>
    </w:p>
    <w:bookmarkStart w:id="22" w:name="introduction"/>
    <w:p>
      <w:pPr>
        <w:pStyle w:val="Heading3"/>
      </w:pPr>
      <w:r>
        <w:t xml:space="preserve">Introduction</w:t>
      </w:r>
    </w:p>
    <w:p>
      <w:pPr>
        <w:pStyle w:val="FirstParagraph"/>
      </w:pPr>
      <w:r>
        <w:t xml:space="preserve">The integration of professional School Counselor services within the educational framework of Uganda represents a pivotal shift in addressing the holistic development of students. As Kampala continues to expand as the economic and political hub of East Africa, its educational institutions face unique pressures stemming from rapid urbanization, socio-economic disparities, and evolving curriculum standards. This poster presentation explores the critical function of the School Counselor in Kampala's schools, highlighting how these professionals serve as essential bridges between academic achievement and psychological well-being. The primary objective is to delineate the specific responsibilities of a School Counselor within this dynamic context and to advocate for structural support that enhances their efficacy.</w:t>
      </w:r>
    </w:p>
    <w:p>
      <w:pPr>
        <w:pStyle w:val="BodyText"/>
      </w:pPr>
      <w:r>
        <w:t xml:space="preserve">The history of counseling in Uganda has been predominantly clinical or community-based, with limited integration into formal school settings. However, recent educational reforms emphasize learner-centered approaches that recognize emotional health as a prerequisite for cognitive learning. In Kampala, where schools range from elite international institutions to overcrowded public secondary schools, the role of the School Counselor varies significantly yet remains universally vital. This document argues that without a robust framework supporting School Counselors in Kampala, the educational system risks failing to nurture resilient students capable of thriving in a competitive global economy.</w:t>
      </w:r>
    </w:p>
    <w:bookmarkEnd w:id="22"/>
    <w:bookmarkStart w:id="23" w:name="socio-economic-context"/>
    <w:p>
      <w:pPr>
        <w:pStyle w:val="Heading3"/>
      </w:pPr>
      <w:r>
        <w:t xml:space="preserve">Socio-Economic Context</w:t>
      </w:r>
    </w:p>
    <w:p>
      <w:pPr>
        <w:pStyle w:val="FirstParagraph"/>
      </w:pPr>
      <w:r>
        <w:t xml:space="preserve">Kampala presents a complex landscape for educational support. The city is characterized by stark contrasts between wealth and poverty, which directly impacts student mental health. Issues such as early pregnancy, substance abuse among adolescents, bullying, and trauma related to family instability are prevalent. A School Counselor in Kampala must be culturally competent and aware of these local stressors unlike their counterparts in more homogenous societies.</w:t>
      </w:r>
    </w:p>
    <w:p>
      <w:pPr>
        <w:pStyle w:val="BodyText"/>
      </w:pPr>
      <w:r>
        <w:t xml:space="preserve">Furthermore the Ugandan educational system is transitioning towards a competency-based curriculum that requires students to demonstrate practical skills alongside theoretical knowledge. This shift places increased pressure on students, necessitating guidance not only for academic pathways but also for career planning and self-esteem building. The School Counselor thus becomes a key architect of this transition helping students navigate the complexities of modern education.</w:t>
      </w:r>
    </w:p>
    <w:bookmarkEnd w:id="23"/>
    <w:bookmarkStart w:id="24" w:name="the-role-of-the-school-counselor"/>
    <w:p>
      <w:pPr>
        <w:pStyle w:val="Heading3"/>
      </w:pPr>
      <w:r>
        <w:t xml:space="preserve">The Role of the School Counselor</w:t>
      </w:r>
    </w:p>
    <w:p>
      <w:pPr>
        <w:pStyle w:val="FirstParagraph"/>
      </w:pPr>
      <w:r>
        <w:t xml:space="preserve">The core duties of a School Counselor extend beyond traditional advice-giving. In Kampala these professionals engage in crisis intervention particularly following community-wide events that affect mental health such as disease outbreaks or civil unrest. They also facilitate peer mediation programs to reduce violence within school compounds which is a significant concern in large urban schools.</w:t>
      </w:r>
    </w:p>
    <w:p>
      <w:pPr>
        <w:pStyle w:val="BodyText"/>
      </w:pPr>
      <w:r>
        <w:t xml:space="preserve">Additionally the School Counselor collaborates with teachers to identify at-risk students who may be struggling silently. This early identification mechanism is crucial in Kampala where resources for remedial education are scarce. By addressing behavioral and emotional issues proactively the counselor helps prevent school dropout rates which remain a challenge in many Ugandan districts including those surrounding Kampala.</w:t>
      </w:r>
    </w:p>
    <w:bookmarkEnd w:id="24"/>
    <w:bookmarkStart w:id="25" w:name="critical-challenges-in-implementation"/>
    <w:p>
      <w:pPr>
        <w:pStyle w:val="Heading3"/>
      </w:pPr>
      <w:r>
        <w:t xml:space="preserve">Critical Challenges in Implementation</w:t>
      </w:r>
    </w:p>
    <w:p>
      <w:pPr>
        <w:pStyle w:val="FirstParagraph"/>
      </w:pPr>
      <w:r>
        <w:t xml:space="preserve">A primary challenge facing the School Counselor in Uganda is the shortage of trained professionals. Many schools lack dedicated counseling offices or resources for group therapy sessions. Additionally there is often a stigma associated with seeking mental health support which counselors must actively combat through awareness campaigns involving parents and community leaders.</w:t>
      </w:r>
    </w:p>
    <w:p>
      <w:pPr>
        <w:pStyle w:val="BodyText"/>
      </w:pPr>
      <w:r>
        <w:t xml:space="preserve">Funding remains another significant hurdle. Private schools may afford to hire qualified School Counselors but public institutions often cannot prioritize this position amidst budget constraints for infrastructure and teacher salaries. This disparity creates an inequitable system where only privileged students receive adequate psychological support. Addressing this requires policy intervention at the Ministry of Education level to mandate counselor staffing ratios.</w:t>
      </w:r>
    </w:p>
    <w:bookmarkEnd w:id="25"/>
    <w:bookmarkStart w:id="26" w:name="strategic-recommendations"/>
    <w:p>
      <w:pPr>
        <w:pStyle w:val="Heading3"/>
      </w:pPr>
      <w:r>
        <w:t xml:space="preserve">Strategic Recommendations</w:t>
      </w:r>
    </w:p>
    <w:p>
      <w:pPr>
        <w:pStyle w:val="FirstParagraph"/>
      </w:pPr>
      <w:r>
        <w:rPr>
          <w:bCs/>
          <w:b/>
        </w:rPr>
        <w:t xml:space="preserve">Towards Professionalization:</w:t>
      </w:r>
      <w:r>
        <w:br/>
      </w:r>
      <w:r>
        <w:br/>
      </w:r>
    </w:p>
    <w:p>
      <w:pPr>
        <w:pStyle w:val="BodyText"/>
      </w:pPr>
      <w:r>
        <w:t xml:space="preserve">The academic community in Kampala must advocate for standardized certification processes for School Counselors. This ensures that all professionals meet baseline competencies in child psychology, ethics, and counseling techniques tailored to the Ugandan context.</w:t>
      </w:r>
    </w:p>
    <w:p>
      <w:pPr>
        <w:pStyle w:val="BodyText"/>
      </w:pPr>
      <w:r>
        <w:rPr>
          <w:bCs/>
          <w:b/>
        </w:rPr>
        <w:t xml:space="preserve">Community Integration:</w:t>
      </w:r>
      <w:r>
        <w:br/>
      </w:r>
      <w:r>
        <w:br/>
      </w:r>
    </w:p>
    <w:p>
      <w:pPr>
        <w:pStyle w:val="BodyText"/>
      </w:pPr>
      <w:r>
        <w:t xml:space="preserve">School Counselors should be integrated into broader community health initiatives. By partnering with local clinics and NGOs in Kampala counselors can provide referrals for severe cases requiring psychiatric care thus creating a seamless support network for students.</w:t>
      </w:r>
    </w:p>
    <w:bookmarkEnd w:id="26"/>
    <w:bookmarkStart w:id="27" w:name="conclusion"/>
    <w:p>
      <w:pPr>
        <w:pStyle w:val="Heading3"/>
      </w:pPr>
      <w:r>
        <w:t xml:space="preserve">Conclusion</w:t>
      </w:r>
    </w:p>
    <w:p>
      <w:pPr>
        <w:pStyle w:val="FirstParagraph"/>
      </w:pPr>
      <w:r>
        <w:t xml:space="preserve">The role of the School Counselor in Kampala is indispensable yet under-resourced. By recognizing the unique socio-cultural dynamics of Uganda and empowering counselors with adequate training and resources, educational institutions can significantly improve student outcomes. Future research should focus on longitudinal studies assessing the impact of counseling interventions on academic performance and social development among Ugandan youth. It is imperative that policymakers, educators, and society at large view the School Counselor not as a luxury but as a fundamental component of quality education in Kampala.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Role in Kampala, Uganda</dc:title>
  <dc:creator/>
  <dc:language>en</dc:language>
  <cp:keywords/>
  <dcterms:created xsi:type="dcterms:W3CDTF">2026-07-29T17:14:08Z</dcterms:created>
  <dcterms:modified xsi:type="dcterms:W3CDTF">2026-07-29T17:14:08Z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