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eb81d6752352e01d5e74143abe55faa387f776e"/>
    <w:p>
      <w:pPr>
        <w:pStyle w:val="Heading1"/>
      </w:pPr>
      <w:r>
        <w:t xml:space="preserve">Fostering Holistic Well-being: The Evolving Role of School Counselors in United Arab Emirates Dubai</w:t>
      </w:r>
    </w:p>
    <w:bookmarkStart w:id="20" w:name="X754ee192d6ae2a5493a173191af4cb3782e5b4c"/>
    <w:p>
      <w:pPr>
        <w:pStyle w:val="Heading2"/>
      </w:pPr>
      <w:r>
        <w:t xml:space="preserve">An Academic Exploration of Cultural Integration, Academic Support, and Future-Ready Strategies</w:t>
      </w:r>
    </w:p>
    <w:p>
      <w:pPr>
        <w:pStyle w:val="FirstParagraph"/>
      </w:pPr>
      <w:r>
        <w:rPr>
          <w:bCs/>
          <w:b/>
        </w:rPr>
        <w:t xml:space="preserve">Presenter:</w:t>
      </w:r>
      <w:r>
        <w:t xml:space="preserve"> </w:t>
      </w:r>
      <w:r>
        <w:t xml:space="preserve">[Your Name/Organization]</w:t>
      </w:r>
      <w:r>
        <w:br/>
      </w:r>
      <w:r>
        <w:t xml:space="preserve">Institution: Department of Education &amp; Human Development</w:t>
      </w:r>
      <w:r>
        <w:br/>
      </w:r>
      <w:r>
        <w:t xml:space="preserve">Location: United Arab Emirates Dubai</w:t>
      </w:r>
    </w:p>
    <w:bookmarkEnd w:id="20"/>
    <w:bookmarkEnd w:id="21"/>
    <w:bookmarkStart w:id="22" w:name="introduction-context"/>
    <w:p>
      <w:pPr>
        <w:pStyle w:val="Heading3"/>
      </w:pPr>
      <w:r>
        <w:t xml:space="preserve">1. Introduction &amp; Context</w:t>
      </w:r>
    </w:p>
    <w:p>
      <w:pPr>
        <w:pStyle w:val="FirstParagraph"/>
      </w:pPr>
      <w:r>
        <w:t xml:space="preserve">The educational landscape in the United Arab Emirates Dubai has undergone a profound transformation over the past two decades. As part of its broader national agenda to diversify its economy and prioritize human capital development, the region has seen an exponential increase in international schools and private educational institutions within Dubai. Within this dynamic environment, School Counselors have emerged as pivotal figures in ensuring holistic student development.</w:t>
      </w:r>
    </w:p>
    <w:p>
      <w:pPr>
        <w:pStyle w:val="BodyText"/>
      </w:pPr>
      <w:r>
        <w:t xml:space="preserve">This academic poster presentation explores the multifaceted role of school counselors operating specifically within United Arab Emirates Dubai. Unlike traditional models where counseling was limited to crisis intervention, contemporary frameworks in UAE schools demand proactive strategies that blend global best practices with local cultural nuances. The focus extends beyond individual student issues to encompass systemic support, aligning closely with the UAE Vision 2031 and the strategic objectives of the Knowledge and Human Development Authority (KHDA) in Dubai.</w:t>
      </w:r>
    </w:p>
    <w:bookmarkEnd w:id="22"/>
    <w:bookmarkStart w:id="23" w:name="cultural-nuances-localization"/>
    <w:p>
      <w:pPr>
        <w:pStyle w:val="Heading3"/>
      </w:pPr>
      <w:r>
        <w:t xml:space="preserve">2. Cultural Nuances &amp; Localization</w:t>
      </w:r>
    </w:p>
    <w:p>
      <w:pPr>
        <w:pStyle w:val="FirstParagraph"/>
      </w:pPr>
      <w:r>
        <w:t xml:space="preserve">The efficacy of any School Counselor in United Arab Emirates Dubai is heavily dependent on cultural competence. The student population in Dubai is exceptionally diverse, comprising expatriates from over 200 nationalities alongside Emirati nationals. This heterogeneity requires counselors to possess not only psychological expertise but also deep sociological awareness.</w:t>
      </w:r>
    </w:p>
    <w:p>
      <w:pPr>
        <w:pStyle w:val="BodyText"/>
      </w:pPr>
      <w:r>
        <w:rPr>
          <w:bCs/>
          <w:b/>
        </w:rPr>
        <w:t xml:space="preserve">Key challenges include:</w:t>
      </w:r>
    </w:p>
    <w:p>
      <w:pPr>
        <w:numPr>
          <w:ilvl w:val="0"/>
          <w:numId w:val="1001"/>
        </w:numPr>
        <w:pStyle w:val="Compact"/>
      </w:pPr>
      <w:r>
        <w:rPr>
          <w:bCs/>
          <w:b/>
        </w:rPr>
        <w:t xml:space="preserve">Bridging Cultural Gaps:</w:t>
      </w:r>
      <w:r>
        <w:t xml:space="preserve"> </w:t>
      </w:r>
      <w:r>
        <w:t xml:space="preserve">Navigating the intersection of Western educational expectations and traditional Middle Eastern familial values. Counselors must act as cultural brokers, facilitating understanding between home environments and school systems.</w:t>
      </w:r>
    </w:p>
    <w:p>
      <w:pPr>
        <w:numPr>
          <w:ilvl w:val="0"/>
          <w:numId w:val="1001"/>
        </w:numPr>
        <w:pStyle w:val="Compact"/>
      </w:pPr>
      <w:r>
        <w:rPr>
          <w:bCs/>
          <w:b/>
        </w:rPr>
        <w:t xml:space="preserve">Sensitivity to Local Norms:</w:t>
      </w:r>
      <w:r>
        <w:t xml:space="preserve"> </w:t>
      </w:r>
      <w:r>
        <w:t xml:space="preserve">Adhering to Islamic principles and UAE laws while maintaining ethical standards of confidentiality and client autonomy. This delicate balance ensures that mental health support is respected rather than stigmatized within conservative communities.</w:t>
      </w:r>
    </w:p>
    <w:p>
      <w:pPr>
        <w:numPr>
          <w:ilvl w:val="0"/>
          <w:numId w:val="1001"/>
        </w:numPr>
        <w:pStyle w:val="Compact"/>
      </w:pPr>
      <w:r>
        <w:rPr>
          <w:bCs/>
          <w:b/>
        </w:rPr>
        <w:t xml:space="preserve">Linguistic Diversity:</w:t>
      </w:r>
      <w:r>
        <w:t xml:space="preserve"> </w:t>
      </w:r>
      <w:r>
        <w:t xml:space="preserve">Providing support in Arabic, English, Hindi, Urdu, Tagalog, and other languages to ensure inclusivity for all students in Dubai’s global classrooms.</w:t>
      </w:r>
    </w:p>
    <w:bookmarkEnd w:id="23"/>
    <w:bookmarkStart w:id="24" w:name="core-functions-academic-impact"/>
    <w:p>
      <w:pPr>
        <w:pStyle w:val="Heading3"/>
      </w:pPr>
      <w:r>
        <w:t xml:space="preserve">3. Core Functions &amp; Academic Impact</w:t>
      </w:r>
    </w:p>
    <w:p>
      <w:pPr>
        <w:pStyle w:val="FirstParagraph"/>
      </w:pPr>
      <w:r>
        <w:t xml:space="preserve">In United Arab Emirates Dubai, the role of the School Counselor has expanded significantly to address complex academic and personal hurdles. Research indicates a strong correlation between comprehensive counseling programs and improved student outcomes in both academic achievement and social-emotional learning (SEL).</w:t>
      </w:r>
    </w:p>
    <w:p>
      <w:pPr>
        <w:numPr>
          <w:ilvl w:val="0"/>
          <w:numId w:val="1002"/>
        </w:numPr>
        <w:pStyle w:val="Compact"/>
      </w:pPr>
      <w:r>
        <w:rPr>
          <w:bCs/>
          <w:b/>
        </w:rPr>
        <w:t xml:space="preserve">Academic Advising &amp; Career Planning:</w:t>
      </w:r>
      <w:r>
        <w:t xml:space="preserve"> </w:t>
      </w:r>
      <w:r>
        <w:t xml:space="preserve">With the UAE government's push towards STEM education, entrepreneurship, and AI literacy, counselors play a crucial role in guiding students toward future-proof career pathways. They assist students in selecting appropriate electives and preparing for standardized testing (such as IELTS or SATs), which are critical for university admissions globally.</w:t>
      </w:r>
    </w:p>
    <w:p>
      <w:pPr>
        <w:numPr>
          <w:ilvl w:val="0"/>
          <w:numId w:val="1002"/>
        </w:numPr>
        <w:pStyle w:val="Compact"/>
      </w:pPr>
      <w:r>
        <w:rPr>
          <w:bCs/>
          <w:b/>
        </w:rPr>
        <w:t xml:space="preserve">Social-Emotional Learning (SEL):</w:t>
      </w:r>
      <w:r>
        <w:t xml:space="preserve"> </w:t>
      </w:r>
      <w:r>
        <w:t xml:space="preserve">Post-pandemic, anxiety and social reintegration issues have become prevalent. School Counselors in Dubai implement SEL curricula that foster resilience, empathy, and emotional regulation. This is particularly vital in high-pressure academic environments typical of international schools in the region.</w:t>
      </w:r>
    </w:p>
    <w:p>
      <w:pPr>
        <w:numPr>
          <w:ilvl w:val="0"/>
          <w:numId w:val="1002"/>
        </w:numPr>
        <w:pStyle w:val="Compact"/>
      </w:pPr>
      <w:r>
        <w:rPr>
          <w:bCs/>
          <w:b/>
        </w:rPr>
        <w:t xml:space="preserve">Bullying &amp; Conflict Resolution:</w:t>
      </w:r>
      <w:r>
        <w:t xml:space="preserve"> </w:t>
      </w:r>
      <w:r>
        <w:t xml:space="preserve">Addressing cyberbullying and peer conflicts through restorative justice practices rather than punitive measures. This approach aligns with the UAE’s national strategy for youth development, emphasizing forgiveness and social cohesion.</w:t>
      </w:r>
    </w:p>
    <w:bookmarkEnd w:id="24"/>
    <w:bookmarkStart w:id="25" w:name="collaborative-ecosystem"/>
    <w:p>
      <w:pPr>
        <w:pStyle w:val="Heading3"/>
      </w:pPr>
      <w:r>
        <w:t xml:space="preserve">4. Collaborative Ecosystem</w:t>
      </w:r>
    </w:p>
    <w:p>
      <w:pPr>
        <w:pStyle w:val="FirstParagraph"/>
      </w:pPr>
      <w:r>
        <w:t xml:space="preserve">No School Counselor operates in isolation. In United Arab Emirates Dubai, effective counseling relies on a robust collaborative ecosystem involving teachers, parents, administrators, and external healthcare providers.</w:t>
      </w:r>
    </w:p>
    <w:p>
      <w:pPr>
        <w:numPr>
          <w:ilvl w:val="0"/>
          <w:numId w:val="1003"/>
        </w:numPr>
        <w:pStyle w:val="Compact"/>
      </w:pPr>
      <w:r>
        <w:rPr>
          <w:bCs/>
          <w:b/>
        </w:rPr>
        <w:t xml:space="preserve">Parental Engagement:</w:t>
      </w:r>
      <w:r>
        <w:t xml:space="preserve"> </w:t>
      </w:r>
      <w:r>
        <w:t xml:space="preserve">Engaging families from diverse backgrounds requires tailored communication strategies. Counselors conduct workshops to educate parents on digital safety, mental health awareness, and positive parenting techniques within the UAE context.</w:t>
      </w:r>
    </w:p>
    <w:p>
      <w:pPr>
        <w:numPr>
          <w:ilvl w:val="0"/>
          <w:numId w:val="1003"/>
        </w:numPr>
        <w:pStyle w:val="Compact"/>
      </w:pPr>
      <w:r>
        <w:t xml:space="preserve">Multidisciplinary Teams:: Working alongside special education needs (SEN) coordinators to create Individualized Education Plans (IEPs). This ensures that students with learning difficulties receive appropriate accommodations and support, reflecting Dubai’s commitment to inclusive education.</w:t>
      </w:r>
    </w:p>
    <w:bookmarkEnd w:id="25"/>
    <w:bookmarkStart w:id="26" w:name="data-driven-outcomes-challenges"/>
    <w:p>
      <w:pPr>
        <w:pStyle w:val="Heading3"/>
      </w:pPr>
      <w:r>
        <w:t xml:space="preserve">5. Data-Driven Outcomes &amp; Challenges</w:t>
      </w:r>
    </w:p>
    <w:p>
      <w:pPr>
        <w:pStyle w:val="FirstParagraph"/>
      </w:pPr>
      <w:r>
        <w:t xml:space="preserve">Evaluating the impact of counseling services in United Arab Emirates Dubai requires rigorous data collection and analysis. Metrics such as attendance rates, disciplinary referrals, GPA trends, and student satisfaction surveys provide valuable insights into program effectiveness.</w:t>
      </w:r>
    </w:p>
    <w:p>
      <w:pPr>
        <w:numPr>
          <w:ilvl w:val="0"/>
          <w:numId w:val="1004"/>
        </w:numPr>
        <w:pStyle w:val="Compact"/>
      </w:pPr>
      <w:r>
        <w:rPr>
          <w:bCs/>
          <w:b/>
        </w:rPr>
        <w:t xml:space="preserve">Reduced Referrals:</w:t>
      </w:r>
      <w:r>
        <w:t xml:space="preserve"> </w:t>
      </w:r>
      <w:r>
        <w:t xml:space="preserve">Schools implementing comprehensive counseling models in Dubai report a significant decrease in severe behavioral incidents due to early intervention strategies.</w:t>
      </w:r>
    </w:p>
    <w:p>
      <w:pPr>
        <w:numPr>
          <w:ilvl w:val="0"/>
          <w:numId w:val="1004"/>
        </w:numPr>
        <w:pStyle w:val="Compact"/>
      </w:pPr>
      <w:r>
        <w:t xml:space="preserve">Retention Rates:: Enhanced student satisfaction and belonging contribute to higher retention rates in international schools, a key concern for educational administrators.</w:t>
      </w:r>
    </w:p>
    <w:p>
      <w:pPr>
        <w:numPr>
          <w:ilvl w:val="0"/>
          <w:numId w:val="1004"/>
        </w:numPr>
        <w:pStyle w:val="Compact"/>
      </w:pPr>
      <w:r>
        <w:t xml:space="preserve">Challenges:: High staff turnover in the private sector of Dubai poses a challenge to continuity of care. Additionally, stigma surrounding mental health remains a barrier for some cultural groups, requiring persistent advocacy and education efforts by School Counselors.</w:t>
      </w:r>
    </w:p>
    <w:bookmarkEnd w:id="26"/>
    <w:bookmarkStart w:id="27" w:name="future-directions-recommendations"/>
    <w:p>
      <w:pPr>
        <w:pStyle w:val="Heading3"/>
      </w:pPr>
      <w:r>
        <w:t xml:space="preserve">6. Future Directions &amp; Recommendations</w:t>
      </w:r>
    </w:p>
    <w:p>
      <w:pPr>
        <w:pStyle w:val="FirstParagraph"/>
      </w:pPr>
      <w:r>
        <w:t xml:space="preserve">To further enhance the role of School Counselors in United Arab Emirates Dubai, several strategic directions are recommended:</w:t>
      </w:r>
    </w:p>
    <w:p>
      <w:pPr>
        <w:numPr>
          <w:ilvl w:val="0"/>
          <w:numId w:val="1005"/>
        </w:numPr>
        <w:pStyle w:val="Compact"/>
      </w:pPr>
      <w:r>
        <w:t xml:space="preserve">Professional Development:: Investing in continuous training for counselors specifically tailored to the UAE context, including modules on Islamic psychology and cross-cultural communication.</w:t>
      </w:r>
    </w:p>
    <w:p>
      <w:pPr>
        <w:numPr>
          <w:ilvl w:val="0"/>
          <w:numId w:val="1005"/>
        </w:numPr>
        <w:pStyle w:val="Compact"/>
      </w:pPr>
      <w:r>
        <w:t xml:space="preserve">Policy Standardization:: Advocating for clearer regulatory frameworks established by KHDA and the Ministry of Education regarding counselor-to-student ratios and credentialing requirements.</w:t>
      </w:r>
    </w:p>
    <w:p>
      <w:pPr>
        <w:numPr>
          <w:ilvl w:val="0"/>
          <w:numId w:val="1005"/>
        </w:numPr>
        <w:pStyle w:val="Compact"/>
      </w:pPr>
      <w:r>
        <w:t xml:space="preserve">Tech Integration:: Leveraging AI-driven mental health tools and virtual counseling platforms to reach tech-savvy students in Dubai while maintaining data privacy standards compliant with UAE cybercrime laws.</w:t>
      </w:r>
    </w:p>
    <w:bookmarkEnd w:id="27"/>
    <w:bookmarkStart w:id="28" w:name="conclusion"/>
    <w:p>
      <w:pPr>
        <w:pStyle w:val="Heading3"/>
      </w:pPr>
      <w:r>
        <w:t xml:space="preserve">7. Conclusion</w:t>
      </w:r>
    </w:p>
    <w:p>
      <w:pPr>
        <w:pStyle w:val="FirstParagraph"/>
      </w:pPr>
      <w:r>
        <w:t xml:space="preserve">The role of School Counselors in United Arab Emirates Dubai is no longer peripheral but central to the educational mission of modern institutions. By bridging cultural divides, supporting academic ambition, and fostering emotional resilience, these professionals contribute significantly to the nation’s goal of nurturing competent, compassionate global citizens. As Dubai continues to position itself as a leading global hub for education and innovation, investing in robust counseling frameworks is not merely an option but a necessity for sustainable educational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School Counselors in United Arab Emirates Dubai</dc:title>
  <dc:creator/>
  <dc:language>en</dc:language>
  <cp:keywords/>
  <dcterms:created xsi:type="dcterms:W3CDTF">2026-07-29T17:21:21Z</dcterms:created>
  <dcterms:modified xsi:type="dcterms:W3CDTF">2026-07-29T17:21:21Z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