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63e1ecb9257c06938166f9b75115d9737d8f22d"/>
    <w:p>
      <w:pPr>
        <w:pStyle w:val="Heading1"/>
      </w:pPr>
      <w:r>
        <w:t xml:space="preserve">Bridging Gaps in Mental Health Support: The Critical Role of the School Counselor</w:t>
      </w:r>
    </w:p>
    <w:bookmarkEnd w:id="20"/>
    <w:bookmarkStart w:id="21" w:name="Xd90a3280bd4d14b6edd8d013d2b56eed3981725"/>
    <w:p>
      <w:pPr>
        <w:pStyle w:val="Heading1"/>
      </w:pPr>
      <w:r>
        <w:t xml:space="preserve">Bridging Gaps in Mental Health Support: The Critical Role of the School Counselor</w:t>
      </w:r>
    </w:p>
    <w:p>
      <w:pPr>
        <w:pStyle w:val="FirstParagraph"/>
      </w:pPr>
      <w:r>
        <w:rPr>
          <w:bCs/>
          <w:b/>
        </w:rPr>
        <w:t xml:space="preserve">Focusing on Educational Contexts in United Kingdom Manchester</w:t>
      </w:r>
    </w:p>
    <w:p>
      <w:pPr>
        <w:pStyle w:val="BodyText"/>
      </w:pPr>
      <w:r>
        <w:rPr>
          <w:iCs/>
          <w:i/>
        </w:rPr>
        <w:t xml:space="preserve">A Poster Presentation Academic Document for Scholarly Dissemination</w:t>
      </w:r>
    </w:p>
    <w:bookmarkEnd w:id="21"/>
    <w:p>
      <w:r>
        <w:pict>
          <v:rect style="width:0;height:1.5pt" o:hralign="center" o:hrstd="t" o:hr="t"/>
        </w:pict>
      </w:r>
    </w:p>
    <w:bookmarkStart w:id="22" w:name="introduction-and-local-context"/>
    <w:p>
      <w:pPr>
        <w:pStyle w:val="Heading3"/>
      </w:pPr>
      <w:r>
        <w:t xml:space="preserve">1. Introduction and Local Context</w:t>
      </w:r>
    </w:p>
    <w:p>
      <w:pPr>
        <w:pStyle w:val="FirstParagraph"/>
      </w:pPr>
      <w:r>
        <w:t xml:space="preserve">The landscape of educational support in the United Kingdom has undergone significant transformation in recent decades, particularly regarding student welfare and holistic development. This academic poster presentation focuses specifically on the city of Manchester, a diverse metropolitan hub within Greater Manchester, where educational institutions face unique challenges related to socioeconomic diversity and community integration. The role of the School Counselor has emerged as a pivotal component in addressing these complexities.</w:t>
      </w:r>
    </w:p>
    <w:p>
      <w:pPr>
        <w:pStyle w:val="BodyText"/>
      </w:pPr>
      <w:r>
        <w:t xml:space="preserve">In United Kingdom Manchester, schools are not merely centers for academic instruction but serve as community anchors. The increasing prevalence of mental health issues among adolescents, exacerbated by post-pandemic stressors and socioeconomic disparities, necessitates a robust support system. This presentation argues that the professional School Counselor is indispensable in navigating these challenges, providing a safe haven for students while collaborating with teachers and parents to foster resilience.</w:t>
      </w:r>
    </w:p>
    <w:bookmarkEnd w:id="22"/>
    <w:bookmarkStart w:id="23" w:name="problem-statement"/>
    <w:p>
      <w:pPr>
        <w:pStyle w:val="Heading3"/>
      </w:pPr>
      <w:r>
        <w:t xml:space="preserve">2. Problem Statement</w:t>
      </w:r>
    </w:p>
    <w:p>
      <w:pPr>
        <w:pStyle w:val="FirstParagraph"/>
      </w:pPr>
      <w:r>
        <w:t xml:space="preserve">Data from educational authorities in Greater Manchester indicates a rising trend in anxiety, depression, and behavioral disorders among school-aged children. Traditional pastoral care systems are often stretched thin by administrative burdens, leaving little room for targeted psychological support. This gap highlights the urgent need for specialized School Counselor roles that can offer evidence-based interventions tailored to the specific cultural and social fabric of Manchester schools.</w:t>
      </w:r>
    </w:p>
    <w:bookmarkEnd w:id="23"/>
    <w:bookmarkStart w:id="24" w:name="theoretical-framework"/>
    <w:p>
      <w:pPr>
        <w:pStyle w:val="Heading3"/>
      </w:pPr>
      <w:r>
        <w:t xml:space="preserve">3. Theoretical Framework</w:t>
      </w:r>
    </w:p>
    <w:p>
      <w:pPr>
        <w:pStyle w:val="FirstParagraph"/>
      </w:pPr>
      <w:r>
        <w:t xml:space="preserve">This study is grounded in Ecological Systems Theory, which posits that individual development is influenced by various environmental systems. In the context of United Kingdom Manchester, this theory helps explain how interactions between home, school, and community impact student well-being. The School Counselor acts as a key facilitator within these systems, ensuring that interventions are culturally responsive and contextually relevant.</w:t>
      </w:r>
    </w:p>
    <w:bookmarkEnd w:id="24"/>
    <w:bookmarkStart w:id="25" w:name="methodology"/>
    <w:p>
      <w:pPr>
        <w:pStyle w:val="Heading3"/>
      </w:pPr>
      <w:r>
        <w:t xml:space="preserve">4. Methodology</w:t>
      </w:r>
    </w:p>
    <w:p>
      <w:pPr>
        <w:pStyle w:val="FirstParagraph"/>
      </w:pPr>
      <w:r>
        <w:t xml:space="preserve">This academic poster presentation synthesizes data from a mixed-methods study conducted across five secondary schools in United Kingdom Manchester over an 18-month period. The research employed:</w:t>
      </w:r>
    </w:p>
    <w:p>
      <w:pPr>
        <w:numPr>
          <w:ilvl w:val="0"/>
          <w:numId w:val="1001"/>
        </w:numPr>
        <w:pStyle w:val="Compact"/>
      </w:pPr>
      <w:r>
        <w:rPr>
          <w:bCs/>
          <w:b/>
        </w:rPr>
        <w:t xml:space="preserve">Quantitative Analysis:</w:t>
      </w:r>
      <w:r>
        <w:t xml:space="preserve"> </w:t>
      </w:r>
      <w:r>
        <w:t xml:space="preserve">Pre- and post-intervention surveys measuring student anxiety levels, attendance rates, and academic performance.</w:t>
      </w:r>
    </w:p>
    <w:p>
      <w:pPr>
        <w:numPr>
          <w:ilvl w:val="0"/>
          <w:numId w:val="1001"/>
        </w:numPr>
        <w:pStyle w:val="Compact"/>
      </w:pPr>
      <w:r>
        <w:rPr>
          <w:bCs/>
          <w:b/>
        </w:rPr>
        <w:t xml:space="preserve">Qualitative Interviews:</w:t>
      </w:r>
      <w:r>
        <w:t xml:space="preserve">In-depth interviews with School Counselors, teachers, parents, and students to understand the lived experience of counseling services.</w:t>
      </w:r>
    </w:p>
    <w:p>
      <w:pPr>
        <w:numPr>
          <w:ilvl w:val="0"/>
          <w:numId w:val="1001"/>
        </w:numPr>
        <w:pStyle w:val="Compact"/>
      </w:pPr>
      <w:r>
        <w:rPr>
          <w:bCs/>
          <w:b/>
        </w:rPr>
        <w:t xml:space="preserve">Case Studies:</w:t>
      </w:r>
      <w:r>
        <w:t xml:space="preserve">Detailed examination of specific interventions implemented by School Counselors in high-need areas of Manchester.</w:t>
      </w:r>
    </w:p>
    <w:bookmarkEnd w:id="25"/>
    <w:bookmarkStart w:id="26" w:name="the-role-of-the-school-counselor"/>
    <w:p>
      <w:pPr>
        <w:pStyle w:val="Heading3"/>
      </w:pPr>
      <w:r>
        <w:t xml:space="preserve">5. The Role of the School Counselor</w:t>
      </w:r>
    </w:p>
    <w:p>
      <w:pPr>
        <w:pStyle w:val="FirstParagraph"/>
      </w:pPr>
      <w:r>
        <w:t xml:space="preserve">The findings underscore the multifaceted role of the School Counselor. In United Kingdom Manchester, these professionals are not only therapists but also advocates, educators, and consultants. Key responsibilities include:</w:t>
      </w:r>
    </w:p>
    <w:p>
      <w:pPr>
        <w:pStyle w:val="BodyText"/>
      </w:pPr>
      <w:r>
        <w:rPr>
          <w:bCs/>
          <w:b/>
        </w:rPr>
        <w:t xml:space="preserve">Direct Counseling:</w:t>
      </w:r>
      <w:r>
        <w:t xml:space="preserve">Providing short-term therapeutic interventions for issues such as bullying, grief, and academic pressure.</w:t>
      </w:r>
    </w:p>
    <w:p>
      <w:pPr>
        <w:pStyle w:val="BodyText"/>
      </w:pPr>
      <w:r>
        <w:rPr>
          <w:bCs/>
          <w:b/>
        </w:rPr>
        <w:t xml:space="preserve">Crisis Intervention:</w:t>
      </w:r>
      <w:r>
        <w:t xml:space="preserve">Rapid response to traumatic events within the school community or broader Manchester neighborhoods.</w:t>
      </w:r>
    </w:p>
    <w:p>
      <w:pPr>
        <w:pStyle w:val="BodyText"/>
      </w:pPr>
      <w:r>
        <w:t xml:space="preserve">Professional Development:</w:t>
      </w:r>
    </w:p>
    <w:bookmarkEnd w:id="26"/>
    <w:bookmarkStart w:id="27" w:name="key-findings"/>
    <w:p>
      <w:pPr>
        <w:pStyle w:val="Heading3"/>
      </w:pPr>
      <w:r>
        <w:t xml:space="preserve">6. Key Findings</w:t>
      </w:r>
    </w:p>
    <w:p>
      <w:pPr>
        <w:pStyle w:val="FirstParagraph"/>
      </w:pPr>
      <w:r>
        <w:t xml:space="preserve">The study revealed statistically significant improvements in student well-being metrics following the implementation of structured School Counselor programs. Specifically, schools with dedicated counseling staff reported a 25% reduction in behavioral incidents and a 15% increase in attendance rates compared to baseline data.</w:t>
      </w:r>
    </w:p>
    <w:p>
      <w:pPr>
        <w:pStyle w:val="BodyText"/>
      </w:pPr>
      <w:r>
        <w:t xml:space="preserve">Qualitative data highlighted the importance of cultural competence. School Counselors who were attuned to the diverse demographic makeup of Manchester schools were more effective in building trust with students from minority ethnic backgrounds. This suggests that training for School Counselors must include specific modules on multicultural counseling competencies, particularly relevant in a city as cosmopolitan as United Kingdom Manchester.</w:t>
      </w:r>
    </w:p>
    <w:bookmarkEnd w:id="27"/>
    <w:bookmarkStart w:id="28" w:name="challenges-and-barriers"/>
    <w:p>
      <w:pPr>
        <w:pStyle w:val="Heading3"/>
      </w:pPr>
      <w:r>
        <w:t xml:space="preserve">7. Challenges and Barriers</w:t>
      </w:r>
    </w:p>
    <w:p>
      <w:pPr>
        <w:pStyle w:val="FirstParagraph"/>
      </w:pPr>
      <w:r>
        <w:t xml:space="preserve">Despite positive outcomes, several barriers persist. Funding limitations often restrict the number of available School Counselors, leading to high caseloads and burnout. Additionally, there is sometimes a lack of clarity among school leadership regarding the specific scope of the School Counselor’s role versus that of teaching assistants or pastoral care staff. Addressing these ambiguities is crucial for maximizing efficacy.</w:t>
      </w:r>
    </w:p>
    <w:bookmarkEnd w:id="28"/>
    <w:bookmarkStart w:id="29" w:name="conclusion-and-recommendations"/>
    <w:p>
      <w:pPr>
        <w:pStyle w:val="Heading3"/>
      </w:pPr>
      <w:r>
        <w:t xml:space="preserve">8. Conclusion and Recommendations</w:t>
      </w:r>
    </w:p>
    <w:p>
      <w:pPr>
        <w:pStyle w:val="FirstParagraph"/>
      </w:pPr>
      <w:r>
        <w:t xml:space="preserve">This academic poster presentation concludes that the School Counselor plays a vital, irreplaceable role in enhancing educational outcomes and mental health support in United Kingdom Manchester. To sustain this progress, it is recommended that:</w:t>
      </w:r>
    </w:p>
    <w:p>
      <w:pPr>
        <w:numPr>
          <w:ilvl w:val="0"/>
          <w:numId w:val="1002"/>
        </w:numPr>
        <w:pStyle w:val="Compact"/>
      </w:pPr>
      <w:r>
        <w:t xml:space="preserve">Educational authorities increase funding for counseling services.</w:t>
      </w:r>
    </w:p>
    <w:p>
      <w:pPr>
        <w:numPr>
          <w:ilvl w:val="0"/>
          <w:numId w:val="1002"/>
        </w:numPr>
        <w:pStyle w:val="Compact"/>
      </w:pPr>
      <w:r>
        <w:t xml:space="preserve">Schools develop clear job descriptions that define the School Counselor’s role.</w:t>
      </w:r>
    </w:p>
    <w:p>
      <w:pPr>
        <w:numPr>
          <w:ilvl w:val="0"/>
          <w:numId w:val="1002"/>
        </w:numPr>
        <w:pStyle w:val="Compact"/>
      </w:pPr>
      <w:r>
        <w:t xml:space="preserve">Policymakers in Greater Manchester prioritize mental health infrastructure as part of broader educational strategies.</w:t>
      </w:r>
    </w:p>
    <w:p>
      <w:pPr>
        <w:pStyle w:val="FirstParagraph"/>
      </w:pPr>
      <w:r>
        <w:t xml:space="preserve">By investing in the School Counselor profession, United Kingdom Manchester can set a precedent for holistic education across the UK, ensuring that every student has access to the support they need to thrive.</w:t>
      </w:r>
    </w:p>
    <w:bookmarkEnd w:id="29"/>
    <w:p>
      <w:r>
        <w:pict>
          <v:rect style="width:0;height:1.5pt" o:hralign="center" o:hrstd="t" o:hr="t"/>
        </w:pict>
      </w:r>
    </w:p>
    <w:p>
      <w:pPr>
        <w:pStyle w:val="FirstParagraph"/>
      </w:pPr>
      <w:r>
        <w:rPr>
          <w:bCs/>
          <w:b/>
        </w:rPr>
        <w:t xml:space="preserve">Contact Information:</w:t>
      </w:r>
    </w:p>
    <w:p>
      <w:pPr>
        <w:pStyle w:val="BodyText"/>
      </w:pPr>
      <w:r>
        <w:t xml:space="preserve">Dr. Jane Doe, Lead Researcher</w:t>
      </w:r>
    </w:p>
    <w:p>
      <w:pPr>
        <w:pStyle w:val="BodyText"/>
      </w:pPr>
      <w:r>
        <w:t xml:space="preserve">School of Education, University of Manchester</w:t>
      </w:r>
      <w:r>
        <w:t xml:space="preserve"> </w:t>
      </w:r>
      <w:r>
        <w:t xml:space="preserve">United Kingdom Manchester</w:t>
      </w:r>
      <w:r>
        <w:br/>
      </w:r>
      <w:r>
        <w:t xml:space="preserve">Email: jane.doe@manchester.ac.uk | Phone: +44 161 275 XX XX</w:t>
      </w:r>
    </w:p>
    <w:p>
      <w:pPr>
        <w:pStyle w:val="BodyText"/>
      </w:pPr>
      <w:r>
        <w:rPr>
          <w:iCs/>
          <w:i/>
        </w:rPr>
        <w:t xml:space="preserve">This document is prepared for academic dissemination. All data presented are hypothetical constructs for illustrative purposes of the poster presentation format. The focus remains strictly on the academic discourse surrounding School Counselors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School Counselor in United Kingdom Manchester</dc:title>
  <dc:creator/>
  <dc:language>en</dc:language>
  <cp:keywords/>
  <dcterms:created xsi:type="dcterms:W3CDTF">2026-07-30T07:41:56Z</dcterms:created>
  <dcterms:modified xsi:type="dcterms:W3CDTF">2026-07-30T07:41:56Z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