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Houston,</w:t>
      </w:r>
      <w:r>
        <w:t xml:space="preserve"> </w:t>
      </w:r>
      <w:r>
        <w:t xml:space="preserve">Texas</w:t>
      </w:r>
    </w:p>
    <w:bookmarkStart w:id="20" w:name="X381eed7ce991b1e1a10bafbb5105eca68502e72"/>
    <w:p>
      <w:pPr>
        <w:pStyle w:val="Heading1"/>
      </w:pPr>
      <w:r>
        <w:t xml:space="preserve">Enhancing Student Success in United States Houston</w:t>
      </w:r>
    </w:p>
    <w:p>
      <w:pPr>
        <w:pStyle w:val="FirstParagraph"/>
      </w:pPr>
      <w:r>
        <w:rPr>
          <w:bCs/>
          <w:b/>
        </w:rPr>
        <w:t xml:space="preserve">The Strategic Role of the School Counselor in Diverse Urban Educational Environments</w:t>
      </w:r>
    </w:p>
    <w:p>
      <w:pPr>
        <w:pStyle w:val="BodyText"/>
      </w:pPr>
      <w:r>
        <w:t xml:space="preserve">Presented at the Annual National Association of School Psychologists (NASP) Convention</w:t>
      </w:r>
      <w:r>
        <w:br/>
      </w:r>
      <w:r>
        <w:rPr>
          <w:iCs/>
          <w:i/>
        </w:rPr>
        <w:t xml:space="preserve">Houston, Texas | 2024</w:t>
      </w:r>
    </w:p>
    <w:bookmarkEnd w:id="20"/>
    <w:bookmarkStart w:id="21" w:name="introduction-and-context"/>
    <w:p>
      <w:pPr>
        <w:pStyle w:val="Heading2"/>
      </w:pPr>
      <w:r>
        <w:t xml:space="preserve">Introduction and Context</w:t>
      </w:r>
    </w:p>
    <w:p>
      <w:pPr>
        <w:pStyle w:val="FirstParagraph"/>
      </w:pPr>
      <w:r>
        <w:t xml:space="preserve">In the contemporary landscape of American education, the United States Houston metropolitan area presents a unique set of challenges and opportunities for student development. As one of the most diverse urban centers in Texas, Houston serves as a microcosm of global demographics, encompassing vast socioeconomic disparities and cultural complexities. Within this dynamic environment,</w:t>
      </w:r>
      <w:r>
        <w:t xml:space="preserve"> </w:t>
      </w:r>
      <w:r>
        <w:rPr>
          <w:bCs/>
          <w:b/>
        </w:rPr>
        <w:t xml:space="preserve">School Counselors</w:t>
      </w:r>
      <w:r>
        <w:t xml:space="preserve"> </w:t>
      </w:r>
      <w:r>
        <w:t xml:space="preserve">have evolved from traditional administrative roles into pivotal academic architects who drive systemic change and individualized student support. This poster presentation outlines the critical functions of school counselors in addressing the specific needs of students within United States Houston districts, focusing on college readiness, mental health resilience, and equitable access to resources.</w:t>
      </w:r>
    </w:p>
    <w:bookmarkEnd w:id="21"/>
    <w:bookmarkStart w:id="22" w:name="the-houston-demographic-landscape"/>
    <w:p>
      <w:pPr>
        <w:pStyle w:val="Heading2"/>
      </w:pPr>
      <w:r>
        <w:t xml:space="preserve">The Houston Demographic Landscape</w:t>
      </w:r>
    </w:p>
    <w:p>
      <w:pPr>
        <w:pStyle w:val="FirstParagraph"/>
      </w:pPr>
      <w:r>
        <w:t xml:space="preserve">United States Houston schools serve a population characterized by rapid growth and significant diversity. The student body is predominantly minority, with large populations of Hispanic, African American, Asian American, and international students residing in the city. Furthermore, the proximity to energy sector industries creates an economic volatility that directly impacts family stability and student attendance rates.</w:t>
      </w:r>
    </w:p>
    <w:p>
      <w:pPr>
        <w:numPr>
          <w:ilvl w:val="0"/>
          <w:numId w:val="1001"/>
        </w:numPr>
        <w:pStyle w:val="Compact"/>
      </w:pPr>
      <w:r>
        <w:rPr>
          <w:bCs/>
          <w:b/>
        </w:rPr>
        <w:t xml:space="preserve">Economic Diversity:</w:t>
      </w:r>
      <w:r>
        <w:t xml:space="preserve"> </w:t>
      </w:r>
      <w:r>
        <w:t xml:space="preserve">Students range from highly affluent suburbs (such as those in the Spring Branch Independent School District) to under-resourced urban neighborhoods.</w:t>
      </w:r>
    </w:p>
    <w:p>
      <w:pPr>
        <w:numPr>
          <w:ilvl w:val="0"/>
          <w:numId w:val="1001"/>
        </w:numPr>
        <w:pStyle w:val="Compact"/>
      </w:pPr>
      <w:r>
        <w:rPr>
          <w:bCs/>
          <w:b/>
        </w:rPr>
        <w:t xml:space="preserve">Cultural Complexity:</w:t>
      </w:r>
      <w:r>
        <w:t xml:space="preserve"> </w:t>
      </w:r>
      <w:r>
        <w:t xml:space="preserve">Over 145 languages are spoken within Houston public schools, requiring counselors to possess high levels of cultural competency and linguistic awareness.</w:t>
      </w:r>
    </w:p>
    <w:p>
      <w:pPr>
        <w:numPr>
          <w:ilvl w:val="0"/>
          <w:numId w:val="1001"/>
        </w:numPr>
        <w:pStyle w:val="Compact"/>
      </w:pPr>
      <w:r>
        <w:rPr>
          <w:bCs/>
          <w:b/>
        </w:rPr>
        <w:t xml:space="preserve">Educational Mobility:</w:t>
      </w:r>
      <w:r>
        <w:t xml:space="preserve"> </w:t>
      </w:r>
      <w:r>
        <w:t xml:space="preserve">High transience rates due to housing instability require robust tracking systems managed by counseling departments.</w:t>
      </w:r>
    </w:p>
    <w:bookmarkEnd w:id="22"/>
    <w:bookmarkStart w:id="23" w:name="core-functions-of-the-school-counselor"/>
    <w:p>
      <w:pPr>
        <w:pStyle w:val="Heading2"/>
      </w:pPr>
      <w:r>
        <w:t xml:space="preserve">Core Functions of the School Counselor</w:t>
      </w:r>
    </w:p>
    <w:p>
      <w:pPr>
        <w:pStyle w:val="FirstParagraph"/>
      </w:pPr>
      <w:r>
        <w:t xml:space="preserve">In United States Houston, the role of the</w:t>
      </w:r>
      <w:r>
        <w:t xml:space="preserve"> </w:t>
      </w:r>
      <w:r>
        <w:rPr>
          <w:bCs/>
          <w:b/>
        </w:rPr>
        <w:t xml:space="preserve">School Counselor</w:t>
      </w:r>
      <w:r>
        <w:t xml:space="preserve"> </w:t>
      </w:r>
      <w:r>
        <w:t xml:space="preserve">is defined by three core components outlined by the American School Counselor Association (ASCA): Academic Achievement, Career Readiness, and Social/Emotional Development.</w:t>
      </w:r>
    </w:p>
    <w:p>
      <w:pPr>
        <w:numPr>
          <w:ilvl w:val="0"/>
          <w:numId w:val="1002"/>
        </w:numPr>
        <w:pStyle w:val="Compact"/>
      </w:pPr>
      <w:r>
        <w:rPr>
          <w:bCs/>
          <w:b/>
        </w:rPr>
        <w:t xml:space="preserve">Academic Advocacy:</w:t>
      </w:r>
      <w:r>
        <w:t xml:space="preserve"> </w:t>
      </w:r>
      <w:r>
        <w:t xml:space="preserve">Counselors collaborate with teachers to identify at-risk students early. In Houston’s large high schools, data-driven interventions help prevent dropout rates by tracking credit accumulation and GPA trends.</w:t>
      </w:r>
    </w:p>
    <w:p>
      <w:pPr>
        <w:numPr>
          <w:ilvl w:val="0"/>
          <w:numId w:val="1002"/>
        </w:numPr>
        <w:pStyle w:val="Compact"/>
      </w:pPr>
      <w:r>
        <w:rPr>
          <w:bCs/>
          <w:b/>
        </w:rPr>
        <w:t xml:space="preserve">Career Exploration:</w:t>
      </w:r>
      <w:r>
        <w:t xml:space="preserve"> </w:t>
      </w:r>
      <w:r>
        <w:t xml:space="preserve">Leveraging Houston's status as a global hub for energy, healthcare, and aerospace, counselors facilitate industry-specific internships and career pathways tailored to local economic demands.</w:t>
      </w:r>
    </w:p>
    <w:p>
      <w:pPr>
        <w:numPr>
          <w:ilvl w:val="0"/>
          <w:numId w:val="1002"/>
        </w:numPr>
        <w:pStyle w:val="Compact"/>
      </w:pPr>
      <w:r>
        <w:rPr>
          <w:bCs/>
          <w:b/>
        </w:rPr>
        <w:t xml:space="preserve">Social-Emotional Learning (SEL):</w:t>
      </w:r>
      <w:r>
        <w:t xml:space="preserve"> </w:t>
      </w:r>
      <w:r>
        <w:t xml:space="preserve">Given the trauma often associated with urban poverty and displacement, school counselors implement SEL curricula to build resilience among students.</w:t>
      </w:r>
    </w:p>
    <w:bookmarkEnd w:id="23"/>
    <w:bookmarkStart w:id="24" w:name="X3e7344e9a6fee1dfa0d32ee023e7ac7c6a69206"/>
    <w:p>
      <w:pPr>
        <w:pStyle w:val="Heading2"/>
      </w:pPr>
      <w:r>
        <w:t xml:space="preserve">Strategic Partnerships in United States Houston</w:t>
      </w:r>
    </w:p>
    <w:p>
      <w:pPr>
        <w:pStyle w:val="FirstParagraph"/>
      </w:pPr>
      <w:r>
        <w:t xml:space="preserve">Effective</w:t>
      </w:r>
      <w:r>
        <w:t xml:space="preserve"> </w:t>
      </w:r>
      <w:r>
        <w:rPr>
          <w:bCs/>
          <w:b/>
        </w:rPr>
        <w:t xml:space="preserve">School Counselors</w:t>
      </w:r>
      <w:r>
        <w:t xml:space="preserve"> </w:t>
      </w:r>
      <w:r>
        <w:t xml:space="preserve">in United States Houston do not operate in silos. They serve as bridge-builders between schools, families, and community organizations. The following partnerships are essential for holistic student support:</w:t>
      </w:r>
    </w:p>
    <w:p>
      <w:pPr>
        <w:pStyle w:val="BodyText"/>
      </w:pPr>
      <w:r>
        <w:rPr>
          <w:bCs/>
          <w:b/>
        </w:rPr>
        <w:t xml:space="preserve">Community Engagement:</w:t>
      </w:r>
      <w:r>
        <w:t xml:space="preserve"> </w:t>
      </w:r>
      <w:r>
        <w:t xml:space="preserve">Collaboration with local nonprofits, such as the United Way of Houston and Greater Houston Partnership, allows counselors to provide wrap-around services including food security assistance and housing support.</w:t>
      </w:r>
    </w:p>
    <w:bookmarkEnd w:id="24"/>
    <w:bookmarkStart w:id="25" w:name="college-and-career-readiness-initiatives"/>
    <w:p>
      <w:pPr>
        <w:pStyle w:val="Heading2"/>
      </w:pPr>
      <w:r>
        <w:t xml:space="preserve">College and Career Readiness Initiatives</w:t>
      </w:r>
    </w:p>
    <w:p>
      <w:pPr>
        <w:pStyle w:val="FirstParagraph"/>
      </w:pPr>
      <w:r>
        <w:t xml:space="preserve">A primary metric of success for school counseling programs in Houston is post-secondary placement. Counselors play a critical role in demystifying the college application process for first-generation students who may lack familial guidance.</w:t>
      </w:r>
    </w:p>
    <w:p>
      <w:pPr>
        <w:numPr>
          <w:ilvl w:val="0"/>
          <w:numId w:val="1003"/>
        </w:numPr>
        <w:pStyle w:val="Compact"/>
      </w:pPr>
      <w:r>
        <w:rPr>
          <w:bCs/>
          <w:b/>
        </w:rPr>
        <w:t xml:space="preserve">Federal Financial Aid (FAFSA):</w:t>
      </w:r>
      <w:r>
        <w:t xml:space="preserve"> </w:t>
      </w:r>
      <w:r>
        <w:t xml:space="preserve">Dedicated "FAFSA Days" are organized by Houston districts to assist families in navigating financial aid complexities.</w:t>
      </w:r>
    </w:p>
    <w:p>
      <w:pPr>
        <w:numPr>
          <w:ilvl w:val="0"/>
          <w:numId w:val="1003"/>
        </w:numPr>
        <w:pStyle w:val="Compact"/>
      </w:pPr>
      <w:r>
        <w:rPr>
          <w:bCs/>
          <w:b/>
        </w:rPr>
        <w:t xml:space="preserve">Scholarship Navigation:</w:t>
      </w:r>
      <w:r>
        <w:t xml:space="preserve"> </w:t>
      </w:r>
      <w:r>
        <w:t xml:space="preserve">With numerous corporate headquarters in Houston, counselors cultivate relationships with local businesses to secure scholarship opportunities exclusively for district students.</w:t>
      </w:r>
    </w:p>
    <w:p>
      <w:pPr>
        <w:numPr>
          <w:ilvl w:val="0"/>
          <w:numId w:val="1003"/>
        </w:numPr>
        <w:pStyle w:val="Compact"/>
      </w:pPr>
      <w:r>
        <w:rPr>
          <w:bCs/>
          <w:b/>
        </w:rPr>
        <w:t xml:space="preserve">Dual Credit Programs:</w:t>
      </w:r>
      <w:r>
        <w:t xml:space="preserve"> </w:t>
      </w:r>
      <w:r>
        <w:t xml:space="preserve">Partnerships with local institutions like the University of Houston and Rice University allow high school students to earn college credits, reducing long-term tuition burdens.</w:t>
      </w:r>
    </w:p>
    <w:bookmarkEnd w:id="25"/>
    <w:bookmarkStart w:id="26" w:name="challenges-and-barriers"/>
    <w:p>
      <w:pPr>
        <w:pStyle w:val="Heading2"/>
      </w:pPr>
      <w:r>
        <w:t xml:space="preserve">Challenges and Barriers</w:t>
      </w:r>
    </w:p>
    <w:p>
      <w:pPr>
        <w:pStyle w:val="FirstParagraph"/>
      </w:pPr>
      <w:r>
        <w:t xml:space="preserve">Despite these advancements,</w:t>
      </w:r>
      <w:r>
        <w:t xml:space="preserve"> </w:t>
      </w:r>
      <w:r>
        <w:rPr>
          <w:bCs/>
          <w:b/>
        </w:rPr>
        <w:t xml:space="preserve">School Counselors</w:t>
      </w:r>
      <w:r>
        <w:t xml:space="preserve"> </w:t>
      </w:r>
      <w:r>
        <w:t xml:space="preserve">in United States Houston face significant structural challenges. High student-to-counselor ratios, often exceeding the recommended 250:1 ratio by ASCHA standards, limit individualized attention. Additionally, counselors frequently assume non-counseling duties such as standardized testing coordination and disciplinary oversight due to staffing shortages. Addressing these barriers requires policy advocacy at both the state level in Texas and within local district administrations to restore the primary function of counseling as direct student support rather than administrative logistics.</w:t>
      </w:r>
    </w:p>
    <w:bookmarkEnd w:id="26"/>
    <w:bookmarkStart w:id="27" w:name="conclusion-and-recommendations"/>
    <w:p>
      <w:pPr>
        <w:pStyle w:val="Heading2"/>
      </w:pPr>
      <w:r>
        <w:t xml:space="preserve">Conclusion and Recommendations</w:t>
      </w:r>
    </w:p>
    <w:p>
      <w:pPr>
        <w:pStyle w:val="FirstParagraph"/>
      </w:pPr>
      <w:r>
        <w:t xml:space="preserve">The efficacy of the educational system in United States Houston is intrinsically linked to the capacity of its School Counselors. By focusing on culturally responsive practices, rigorous academic monitoring, and robust community partnerships, counselors can significantly mitigate the effects of socioeconomic disadvantage.</w:t>
      </w:r>
    </w:p>
    <w:p>
      <w:pPr>
        <w:pStyle w:val="BodyText"/>
      </w:pPr>
      <w:r>
        <w:rPr>
          <w:bCs/>
          <w:b/>
        </w:rPr>
        <w:t xml:space="preserve">Key Takeaway:</w:t>
      </w:r>
      <w:r>
        <w:t xml:space="preserve"> </w:t>
      </w:r>
      <w:r>
        <w:t xml:space="preserve">Investing in fully staffed, specialized school counseling programs is not merely a supportive measure but a fundamental educational imperative for ensuring equity and success among Houston’s diverse student population. Future research should focus on longitudinal studies regarding the impact of integrated mental health services provided by counselors on long-term graduation rates in urban Texas districts.</w:t>
      </w:r>
    </w:p>
    <w:bookmarkEnd w:id="27"/>
    <w:p>
      <w:r>
        <w:pict>
          <v:rect style="width:0;height:1.5pt" o:hralign="center" o:hrstd="t" o:hr="t"/>
        </w:pict>
      </w:r>
    </w:p>
    <w:p>
      <w:pPr>
        <w:pStyle w:val="FirstParagraph"/>
      </w:pPr>
      <w:r>
        <w:rPr>
          <w:bCs/>
          <w:b/>
        </w:rPr>
        <w:t xml:space="preserve">Contact Information:</w:t>
      </w:r>
      <w:r>
        <w:t xml:space="preserve"> </w:t>
      </w:r>
      <w:r>
        <w:t xml:space="preserve">[Researcher Name], PhD Candidate | Department of Educational Leadership</w:t>
      </w:r>
      <w:r>
        <w:br/>
      </w:r>
      <w:r>
        <w:t xml:space="preserve">[University Name], Houston, Texas</w:t>
      </w:r>
      <w:r>
        <w:br/>
      </w:r>
      <w:r>
        <w:t xml:space="preserve">Email: researcher@university.edu | Phone: (713) 555-0199</w:t>
      </w:r>
    </w:p>
    <w:p>
      <w:pPr>
        <w:pStyle w:val="BodyText"/>
      </w:pPr>
      <w:r>
        <w:t xml:space="preserve">© 2024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School Counselors in Houston, Texas</dc:title>
  <dc:creator/>
  <dc:language>en</dc:language>
  <cp:keywords/>
  <dcterms:created xsi:type="dcterms:W3CDTF">2026-07-29T20:35:14Z</dcterms:created>
  <dcterms:modified xsi:type="dcterms:W3CDTF">2026-07-29T20:35:14Z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