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Social</w:t>
      </w:r>
      <w:r>
        <w:t xml:space="preserve"> </w:t>
      </w:r>
      <w:r>
        <w:t xml:space="preserve">Work</w:t>
      </w:r>
      <w:r>
        <w:t xml:space="preserve"> </w:t>
      </w:r>
      <w:r>
        <w:t xml:space="preserve">in</w:t>
      </w:r>
      <w:r>
        <w:t xml:space="preserve"> </w:t>
      </w:r>
      <w:r>
        <w:t xml:space="preserve">Afghanistan</w:t>
      </w:r>
      <w:r>
        <w:t xml:space="preserve"> </w:t>
      </w:r>
      <w:r>
        <w:t xml:space="preserve">Kabul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Social Work in Afghanistan Kabul</dc:title>
  <dc:creator/>
  <dc:language>en</dc:language>
  <cp:keywords/>
  <dcterms:created xsi:type="dcterms:W3CDTF">2026-07-29T16:14:26Z</dcterms:created>
  <dcterms:modified xsi:type="dcterms:W3CDTF">2026-07-29T16:14:26Z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