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20" w:name="X55d3d76f5852ba940664f1738cb861fbcff3fdf"/>
    <w:p>
      <w:pPr>
        <w:pStyle w:val="Heading1"/>
      </w:pPr>
      <w:r>
        <w:t xml:space="preserve">The Role of the Social Worker in Algiers, Algeria</w:t>
      </w:r>
    </w:p>
    <w:p>
      <w:pPr>
        <w:pStyle w:val="FirstParagraph"/>
      </w:pPr>
      <w:r>
        <w:br/>
      </w:r>
      <w:r>
        <w:t xml:space="preserve">color:white;padding-left :1em;text-align:center;margin-bottom :2em;border-bottom-right-radius :35px;text-shadow:-3vw -2vw 3.5vw rgba(0, 0, 0, .4);</w:t>
      </w:r>
    </w:p>
    <w:p>
      <w:pPr>
        <w:pStyle w:val="BodyText"/>
      </w:pPr>
      <w:r>
        <w:t xml:space="preserve">Navigating Social Challenges in the North African Capital</w:t>
      </w:r>
    </w:p>
    <w:p>
      <w:pPr>
        <w:pStyle w:val="BodyText"/>
      </w:pPr>
      <w:r>
        <w:t xml:space="preserve">color:white;padding-left :1em;text-align:center;margin-bottom :2em;border-bottom-right-radius :35px;text-shadow:-3vw -2vw 3.5vw rgba(0, 0, 0, .4);</w:t>
      </w:r>
    </w:p>
    <w:p>
      <w:pPr>
        <w:pStyle w:val="BodyText"/>
      </w:pPr>
      <w:r>
        <w:rPr>
          <w:bCs/>
          <w:b/>
        </w:rPr>
        <w:t xml:space="preserve">Poster Presentation for Academic Conference on Social Work in the MENA Region</w:t>
      </w:r>
    </w:p>
    <w:p>
      <w:pPr>
        <w:pStyle w:val="BodyText"/>
      </w:pPr>
      <w:r>
        <w:t xml:space="preserve">color:white;padding-left :1em;text-align:center;margin-bottom :2em;border-bottom-right-radius :35px;text-shadow:-3vw -2vw 3.5vw rgba(0, 0, 0, .4);</w:t>
      </w:r>
    </w:p>
    <w:bookmarkEnd w:id="20"/>
    <w:bookmarkStart w:id="21" w:name="introduction"/>
    <w:p>
      <w:pPr>
        <w:pStyle w:val="Heading2"/>
      </w:pPr>
      <w:r>
        <w:t xml:space="preserve">Introduction</w:t>
      </w:r>
    </w:p>
    <w:p>
      <w:pPr>
        <w:pStyle w:val="FirstParagraph"/>
      </w:pPr>
      <w:r>
        <w:t xml:space="preserve">color:white;padding-left :1em;text-align:center;margin-bottom :2em;border-bottom-right-radius :35px;text-shadow:-3vw -2vw 3.5vw rgba(0, 0, 0, .4);</w:t>
      </w:r>
    </w:p>
    <w:p>
      <w:pPr>
        <w:pStyle w:val="BodyText"/>
      </w:pPr>
      <w:r>
        <w:t xml:space="preserve">Social work is a practice-based profession and an academic discipline that promotes social change, development, cohesion, and the empowerment of people. In the context of</w:t>
      </w:r>
      <w:r>
        <w:t xml:space="preserve"> </w:t>
      </w:r>
      <w:r>
        <w:rPr>
          <w:bCs/>
          <w:b/>
        </w:rPr>
        <w:t xml:space="preserve">Algeria</w:t>
      </w:r>
      <w:r>
        <w:t xml:space="preserve">, particularly in its bustling capital city</w:t>
      </w:r>
      <w:r>
        <w:t xml:space="preserve"> </w:t>
      </w:r>
      <w:r>
        <w:rPr>
          <w:bCs/>
          <w:b/>
        </w:rPr>
        <w:t xml:space="preserve">Algiers</w:t>
      </w:r>
      <w:r>
        <w:t xml:space="preserve">, the role of the social worker is evolving rapidly. This poster presentation explores the multifaceted responsibilities of social workers within this specific geographical and cultural landscape. As Algiers undergoes significant urbanization and demographic shifts, social workers serve as critical intermediaries between state institutions, non-governmental organizations (NGOs), and vulnerable populations.</w:t>
      </w:r>
    </w:p>
    <w:p>
      <w:pPr>
        <w:pStyle w:val="BodyText"/>
      </w:pPr>
      <w:r>
        <w:t xml:space="preserve">color:white;padding-left :1em;text-align:center;margin-bottom :2em;border-bottom-right-radius :35px;text-shadow:-3vw -2vw 3.5vw rgba(0, 0, 0, .4);</w:t>
      </w:r>
    </w:p>
    <w:bookmarkEnd w:id="21"/>
    <w:bookmarkStart w:id="22" w:name="contextualizing-social-work-in-algiers"/>
    <w:p>
      <w:pPr>
        <w:pStyle w:val="Heading2"/>
      </w:pPr>
      <w:r>
        <w:t xml:space="preserve">Contextualizing Social Work in Algiers</w:t>
      </w:r>
    </w:p>
    <w:p>
      <w:pPr>
        <w:pStyle w:val="FirstParagraph"/>
      </w:pPr>
      <w:r>
        <w:t xml:space="preserve">color:white;padding-left :1em;text-align:center;margin-bottom :2em;border-bottom-right-radius :35px;text-shadow:-3vw -2vw 3.5vw rgba(0, 0, 0, .4);</w:t>
      </w:r>
    </w:p>
    <w:p>
      <w:pPr>
        <w:pStyle w:val="BodyText"/>
      </w:pPr>
      <w:r>
        <w:rPr>
          <w:bCs/>
          <w:b/>
        </w:rPr>
        <w:t xml:space="preserve">Algiers</w:t>
      </w:r>
      <w:r>
        <w:t xml:space="preserve">, situated on the Mediterranean coast and home to over two million residents within the city limits (and millions more in the metropolitan area), presents a unique set of challenges. The city is characterized by a high population density, rapid urban expansion into peripheral zones (such as Bab Ezzouar and Rouiba), and a complex socio-economic fabric.</w:t>
      </w:r>
    </w:p>
    <w:p>
      <w:pPr>
        <w:pStyle w:val="BodyText"/>
      </w:pPr>
      <w:r>
        <w:t xml:space="preserve">color:white;padding-left :1em;text-align:center;margin-bottom :2em;border-bottom-right-radius :35px;text-shadow:-3vw -2vw 3.5vw rgba(0, 0, 0, .4);</w:t>
      </w:r>
    </w:p>
    <w:p>
      <w:pPr>
        <w:pStyle w:val="BodyText"/>
      </w:pPr>
      <w:r>
        <w:t xml:space="preserve">Historically, social welfare in</w:t>
      </w:r>
      <w:r>
        <w:t xml:space="preserve"> </w:t>
      </w:r>
      <w:r>
        <w:rPr>
          <w:bCs/>
          <w:b/>
        </w:rPr>
        <w:t xml:space="preserve">Algeria</w:t>
      </w:r>
      <w:r>
        <w:t xml:space="preserve"> </w:t>
      </w:r>
      <w:r>
        <w:t xml:space="preserve">has been heavily state-driven. However, the last two decades have seen a rise in civil society and NGO activity. Social workers in Algiers are increasingly employed not only by government ministries (such as the Ministry of Family and Solidarity) but also by international aid organizations, private clinics, and community-based associations.</w:t>
      </w:r>
    </w:p>
    <w:p>
      <w:pPr>
        <w:pStyle w:val="BodyText"/>
      </w:pPr>
      <w:r>
        <w:t xml:space="preserve">color:white;padding-left :1em;text-align:center;margin-bottom :2em;border-bottom-right-radius :35px;text-shadow:-3vw -2vw 3.5vw rgba(0, 0, 0, .4);</w:t>
      </w:r>
    </w:p>
    <w:bookmarkEnd w:id="22"/>
    <w:bookmarkStart w:id="23" w:name="key-areas-of-intervention"/>
    <w:p>
      <w:pPr>
        <w:pStyle w:val="Heading2"/>
      </w:pPr>
      <w:r>
        <w:t xml:space="preserve">Key Areas of Intervention</w:t>
      </w:r>
    </w:p>
    <w:p>
      <w:pPr>
        <w:pStyle w:val="FirstParagraph"/>
      </w:pPr>
      <w:r>
        <w:t xml:space="preserve">color:white;padding-left :1em;text-align:center;margin-bottom :2em;border-bottom-right-radius :35px;text-shadow:-3vw -2vw 3.5vw rgba(0, 0, 0, .4);</w:t>
      </w:r>
    </w:p>
    <w:p>
      <w:pPr>
        <w:pStyle w:val="BodyText"/>
      </w:pPr>
      <w:r>
        <w:t xml:space="preserve">Social workers in Algiers operate across several critical domains:</w:t>
      </w:r>
    </w:p>
    <w:p>
      <w:pPr>
        <w:pStyle w:val="BodyText"/>
      </w:pPr>
      <w:r>
        <w:t xml:space="preserve">color:white;padding-left :1em;text-align:center;margin-bottom :2em;border-bottom-right-radius :35px;text-shadow:-3vw -2vw 3.5vw rgba(0, 0, 0, .4);</w:t>
      </w:r>
    </w:p>
    <w:p>
      <w:pPr>
        <w:numPr>
          <w:ilvl w:val="0"/>
          <w:numId w:val="1001"/>
        </w:numPr>
        <w:pStyle w:val="Compact"/>
      </w:pPr>
      <w:r>
        <w:rPr>
          <w:bCs/>
          <w:b/>
        </w:rPr>
        <w:t xml:space="preserve">Pediatric and Child Protection:</w:t>
      </w:r>
      <w:r>
        <w:t xml:space="preserve"> </w:t>
      </w:r>
      <w:r>
        <w:t xml:space="preserve">With rising concerns over child labor in informal sectors and the rights of orphaned children (Akhdam), social workers collaborate with courts to ensure custody arrangements are fair and that minors receive adequate educational support.</w:t>
      </w:r>
    </w:p>
    <w:p>
      <w:pPr>
        <w:numPr>
          <w:ilvl w:val="0"/>
          <w:numId w:val="1001"/>
        </w:numPr>
        <w:pStyle w:val="Compact"/>
      </w:pPr>
      <w:r>
        <w:rPr>
          <w:bCs/>
          <w:b/>
        </w:rPr>
        <w:t xml:space="preserve">Elderly Care:</w:t>
      </w:r>
      <w:r>
        <w:t xml:space="preserve"> </w:t>
      </w:r>
      <w:r>
        <w:t xml:space="preserve">As traditional family structures evolve and younger generations migrate for work, the burden of caring for the elderly falls increasingly on professional caregivers and social services. Social workers in Algiers are tasked with coordinating home care services and managing residential facilities.</w:t>
      </w:r>
    </w:p>
    <w:p>
      <w:pPr>
        <w:numPr>
          <w:ilvl w:val="0"/>
          <w:numId w:val="1001"/>
        </w:numPr>
        <w:pStyle w:val="Compact"/>
      </w:pPr>
      <w:r>
        <w:rPr>
          <w:bCs/>
          <w:b/>
        </w:rPr>
        <w:t xml:space="preserve">Mental Health Support:</w:t>
      </w:r>
      <w:r>
        <w:t xml:space="preserve"> </w:t>
      </w:r>
      <w:r>
        <w:t xml:space="preserve">The stigma surrounding mental health in North Africa is gradually diminishing. Social workers in Algiers are often the first point of contact for individuals seeking help for trauma related to historical conflicts (the Black Decade) or contemporary stressors such as unemployment and housing insecurity.</w:t>
      </w:r>
    </w:p>
    <w:p>
      <w:pPr>
        <w:numPr>
          <w:ilvl w:val="0"/>
          <w:numId w:val="1001"/>
        </w:numPr>
        <w:pStyle w:val="Compact"/>
      </w:pPr>
      <w:r>
        <w:rPr>
          <w:bCs/>
          <w:b/>
        </w:rPr>
        <w:t xml:space="preserve">Women’s Empowerment:</w:t>
      </w:r>
      <w:r>
        <w:t xml:space="preserve"> </w:t>
      </w:r>
      <w:r>
        <w:t xml:space="preserve">Addressing domestic violence and promoting economic independence for women are priority areas. Social workers provide legal advocacy, psychological counseling, and vocational training referrals to women at risk.</w:t>
      </w:r>
    </w:p>
    <w:bookmarkEnd w:id="23"/>
    <w:bookmarkStart w:id="24" w:name="cultural-competence-and-challenges"/>
    <w:p>
      <w:pPr>
        <w:pStyle w:val="Heading2"/>
      </w:pPr>
      <w:r>
        <w:t xml:space="preserve">Cultural Competence and Challenges</w:t>
      </w:r>
    </w:p>
    <w:p>
      <w:pPr>
        <w:pStyle w:val="FirstParagraph"/>
      </w:pPr>
      <w:r>
        <w:t xml:space="preserve">color:white;padding-left :1em;text-align:center;margin-bottom :2em;border-bottom-right-radius :35px;text-shadow:-3vw -2vw 3.5vw rgba(0, 0, 0, .4);</w:t>
      </w:r>
    </w:p>
    <w:p>
      <w:pPr>
        <w:pStyle w:val="BodyText"/>
      </w:pPr>
      <w:r>
        <w:t xml:space="preserve">A central theme in the practice of social work in</w:t>
      </w:r>
      <w:r>
        <w:t xml:space="preserve"> </w:t>
      </w:r>
      <w:r>
        <w:rPr>
          <w:bCs/>
          <w:b/>
        </w:rPr>
        <w:t xml:space="preserve">Algeria</w:t>
      </w:r>
      <w:r>
        <w:t xml:space="preserve"> </w:t>
      </w:r>
      <w:r>
        <w:t xml:space="preserve">is cultural competence. The social worker must navigate a society deeply rooted in Islamic traditions and collectivist family values. Effective intervention requires an understanding of:</w:t>
      </w:r>
    </w:p>
    <w:p>
      <w:pPr>
        <w:pStyle w:val="BodyText"/>
      </w:pPr>
      <w:r>
        <w:t xml:space="preserve">color:white;padding-left :1em;text-align:center;margin-bottom :2em;border-bottom-right-radius :35px;text-shadow:-3vw -2vw 3.5vw rgba(0, 0, 0, .4);</w:t>
      </w:r>
    </w:p>
    <w:p>
      <w:pPr>
        <w:numPr>
          <w:ilvl w:val="0"/>
          <w:numId w:val="1002"/>
        </w:numPr>
        <w:pStyle w:val="Compact"/>
      </w:pPr>
      <w:r>
        <w:rPr>
          <w:bCs/>
          <w:b/>
        </w:rPr>
        <w:t xml:space="preserve">The Family Unit:</w:t>
      </w:r>
      <w:r>
        <w:t xml:space="preserve"> </w:t>
      </w:r>
      <w:r>
        <w:t xml:space="preserve">Decisions are often made collectively by the extended family. A social worker cannot address an individual’s problem without considering the dynamics of the broader kinship network.</w:t>
      </w:r>
    </w:p>
    <w:p>
      <w:pPr>
        <w:numPr>
          <w:ilvl w:val="0"/>
          <w:numId w:val="1002"/>
        </w:numPr>
        <w:pStyle w:val="Compact"/>
      </w:pPr>
      <w:r>
        <w:rPr>
          <w:bCs/>
          <w:b/>
        </w:rPr>
        <w:t xml:space="preserve">Religious Sensitivity:</w:t>
      </w:r>
      <w:r>
        <w:t xml:space="preserve"> </w:t>
      </w:r>
      <w:r>
        <w:t xml:space="preserve">Many clients in</w:t>
      </w:r>
      <w:r>
        <w:t xml:space="preserve"> </w:t>
      </w:r>
      <w:r>
        <w:rPr>
          <w:bCs/>
          <w:b/>
        </w:rPr>
        <w:t xml:space="preserve">Algiers</w:t>
      </w:r>
      <w:r>
        <w:t xml:space="preserve"> </w:t>
      </w:r>
      <w:r>
        <w:t xml:space="preserve">find comfort and guidance through religious institutions. Successful social workers often collaborate with Imams and religious charities to facilitate holistic support systems.</w:t>
      </w:r>
    </w:p>
    <w:p>
      <w:pPr>
        <w:numPr>
          <w:ilvl w:val="0"/>
          <w:numId w:val="1002"/>
        </w:numPr>
        <w:pStyle w:val="Compact"/>
      </w:pPr>
      <w:r>
        <w:rPr>
          <w:bCs/>
          <w:b/>
        </w:rPr>
        <w:t xml:space="preserve">Bureaucratic Hurdles:</w:t>
      </w:r>
      <w:r>
        <w:t xml:space="preserve"> </w:t>
      </w:r>
      <w:r>
        <w:t xml:space="preserve">Navigating the administrative landscape of the Algerian state can be difficult. Social workers spend a significant amount of time assisting clients in accessing social benefits, housing allowances (AADLE), and healthcare services.</w:t>
      </w:r>
    </w:p>
    <w:bookmarkEnd w:id="24"/>
    <w:bookmarkStart w:id="25" w:name="the-educational-landscape"/>
    <w:p>
      <w:pPr>
        <w:pStyle w:val="Heading2"/>
      </w:pPr>
      <w:r>
        <w:t xml:space="preserve">The Educational Landscape</w:t>
      </w:r>
    </w:p>
    <w:p>
      <w:pPr>
        <w:pStyle w:val="FirstParagraph"/>
      </w:pPr>
      <w:r>
        <w:t xml:space="preserve">color:white;padding-left :1em;text-align:center;margin-bottom :2em;border-bottom-right-radius :35px;text-shadow:-3vw -2vw 3.5vw rgba(0, 0, 0, .4);</w:t>
      </w:r>
    </w:p>
    <w:p>
      <w:pPr>
        <w:pStyle w:val="BodyText"/>
      </w:pPr>
      <w:r>
        <w:t xml:space="preserve">The professionalization of social work in</w:t>
      </w:r>
      <w:r>
        <w:t xml:space="preserve"> </w:t>
      </w:r>
      <w:r>
        <w:rPr>
          <w:bCs/>
          <w:b/>
        </w:rPr>
        <w:t xml:space="preserve">Algeria</w:t>
      </w:r>
      <w:r>
        <w:t xml:space="preserve"> </w:t>
      </w:r>
      <w:r>
        <w:t xml:space="preserve">is largely driven by university programs. Institutions such as the University of Algiers and the University of Constantine offer degrees in Social Sciences and specifically Social Work. These programs aim to produce graduates who are equipped with both theoretical knowledge and practical field experience.</w:t>
      </w:r>
    </w:p>
    <w:p>
      <w:pPr>
        <w:pStyle w:val="BodyText"/>
      </w:pPr>
      <w:r>
        <w:t xml:space="preserve">color:white;padding-left :1em;text-align:center;margin-bottom :2em;border-bottom-right-radius :35px;text-shadow:-3vw -2vw 3.5vw rgba(0, 0, 0, .4);</w:t>
      </w:r>
    </w:p>
    <w:p>
      <w:pPr>
        <w:pStyle w:val="BodyText"/>
      </w:pPr>
      <w:r>
        <w:t xml:space="preserve">However, there is a gap between academic training and the realities of practice in</w:t>
      </w:r>
      <w:r>
        <w:t xml:space="preserve"> </w:t>
      </w:r>
      <w:r>
        <w:rPr>
          <w:bCs/>
          <w:b/>
        </w:rPr>
        <w:t xml:space="preserve">Algiers</w:t>
      </w:r>
      <w:r>
        <w:t xml:space="preserve">. Continuous professional development and mentorship programs are essential to bridge this gap. The Algerian Order of Social Workers (Ordre National des Assistants Sociaux), although still developing its regulatory framework, plays a crucial role in standardizing ethics and practice guidelines.</w:t>
      </w:r>
    </w:p>
    <w:p>
      <w:pPr>
        <w:pStyle w:val="BodyText"/>
      </w:pPr>
      <w:r>
        <w:t xml:space="preserve">color:white;padding-left :1em;text-align:center;margin-bottom :2em;border-bottom-right-radius :35px;text-shadow:-3vw -2vw 3.5vw rgba(0, 0, 0, .4);</w:t>
      </w:r>
    </w:p>
    <w:bookmarkEnd w:id="25"/>
    <w:bookmarkStart w:id="26" w:name="future-directions-and-recommendations"/>
    <w:p>
      <w:pPr>
        <w:pStyle w:val="Heading2"/>
      </w:pPr>
      <w:r>
        <w:t xml:space="preserve">Future Directions and Recommendations</w:t>
      </w:r>
    </w:p>
    <w:p>
      <w:pPr>
        <w:pStyle w:val="FirstParagraph"/>
      </w:pPr>
      <w:r>
        <w:t xml:space="preserve">color:white;padding-left :1em;text-align:center;margin-bottom :2em;border-bottom-right-radius :35px;text-shadow:-3vw -2vw 3.5vw rgba(0, 0, 0, .4);</w:t>
      </w:r>
    </w:p>
    <w:p>
      <w:pPr>
        <w:pStyle w:val="BodyText"/>
      </w:pPr>
      <w:r>
        <w:t xml:space="preserve">To enhance the impact of social workers in</w:t>
      </w:r>
      <w:r>
        <w:t xml:space="preserve"> </w:t>
      </w:r>
      <w:r>
        <w:rPr>
          <w:bCs/>
          <w:b/>
        </w:rPr>
        <w:t xml:space="preserve">Algiers</w:t>
      </w:r>
      <w:r>
        <w:t xml:space="preserve">, several strategic directions are recommended:</w:t>
      </w:r>
    </w:p>
    <w:p>
      <w:pPr>
        <w:pStyle w:val="BodyText"/>
      </w:pPr>
      <w:r>
        <w:t xml:space="preserve">color:white;padding-left :1em;text-align:center;margin-bottom :2em;border-bottom-right-radius :35px;text-shadow:-3vw -2vw 3.5vw rgba(0, 0, 0, .4);</w:t>
      </w:r>
    </w:p>
    <w:p>
      <w:pPr>
        <w:pStyle w:val="BodyText"/>
      </w:pPr>
      <w:r>
        <w:rPr>
          <w:bCs/>
          <w:b/>
        </w:rPr>
        <w:t xml:space="preserve">Digital Integration:</w:t>
      </w:r>
      <w:r>
        <w:t xml:space="preserve"> </w:t>
      </w:r>
      <w:r>
        <w:t xml:space="preserve">Leveraging technology for case management and remote counseling can expand reach to underserved neighborhoods in the greater Algiers region.</w:t>
      </w:r>
    </w:p>
    <w:p>
      <w:pPr>
        <w:pStyle w:val="BodyText"/>
      </w:pPr>
      <w:r>
        <w:t xml:space="preserve">color:white;padding-left :1em;text-align:center;margin-bottom :2em;border-bottom-right-radius :35px;text-shadow:-3vw -2vw 3.5vw rgba(0, 0, 0, .4);</w:t>
      </w:r>
    </w:p>
    <w:p>
      <w:pPr>
        <w:pStyle w:val="BodyText"/>
      </w:pPr>
      <w:r>
        <w:rPr>
          <w:bCs/>
          <w:b/>
        </w:rPr>
        <w:t xml:space="preserve">Interdisciplinary Collaboration:</w:t>
      </w:r>
      <w:r>
        <w:t xml:space="preserve"> </w:t>
      </w:r>
      <w:r>
        <w:t xml:space="preserve">Strengthening ties between social workers, psychologists, sociologists, and legal experts will create a more robust support network for clients.</w:t>
      </w:r>
    </w:p>
    <w:p>
      <w:pPr>
        <w:pStyle w:val="BodyText"/>
      </w:pPr>
      <w:r>
        <w:t xml:space="preserve">color:white;padding-left :1em;text-align:center;margin-bottom :2em;border-bottom-right-radius :35px;text-shadow:-3vw -2vw 3.5vw rgba(0, 0, 0, .4);</w:t>
      </w:r>
    </w:p>
    <w:p>
      <w:pPr>
        <w:pStyle w:val="BodyText"/>
      </w:pPr>
      <w:r>
        <w:rPr>
          <w:bCs/>
          <w:b/>
        </w:rPr>
        <w:t xml:space="preserve">Public Awareness Campaigns:</w:t>
      </w:r>
      <w:r>
        <w:t xml:space="preserve"> </w:t>
      </w:r>
      <w:r>
        <w:t xml:space="preserve">Reducing the stigma associated with seeking social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Social Worker in Algiers, Algeria</dc:title>
  <dc:creator/>
  <dc:language>en</dc:language>
  <cp:keywords/>
  <dcterms:created xsi:type="dcterms:W3CDTF">2026-07-29T12:39:56Z</dcterms:created>
  <dcterms:modified xsi:type="dcterms:W3CDTF">2026-07-29T12:39:56Z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