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Social</w:t>
      </w:r>
      <w:r>
        <w:t xml:space="preserve"> </w:t>
      </w:r>
      <w:r>
        <w:t xml:space="preserve">Work</w:t>
      </w:r>
      <w:r>
        <w:t xml:space="preserve"> </w:t>
      </w:r>
      <w:r>
        <w:t xml:space="preserve">in</w:t>
      </w:r>
      <w:r>
        <w:t xml:space="preserve"> </w:t>
      </w:r>
      <w:r>
        <w:t xml:space="preserve">Cape</w:t>
      </w:r>
      <w:r>
        <w:t xml:space="preserve"> </w:t>
      </w:r>
      <w:r>
        <w:t xml:space="preserve">Town</w:t>
      </w:r>
    </w:p>
    <w:bookmarkStart w:id="20" w:name="X387b36982324de56899e1ca482b1b94eaab85ef"/>
    <w:p>
      <w:pPr>
        <w:pStyle w:val="Heading1"/>
      </w:pPr>
      <w:r>
        <w:t xml:space="preserve">Navigating Complexity, Fostering Resilience: The Role of the Social Worker in South Africa Cape Town</w:t>
      </w:r>
    </w:p>
    <w:p>
      <w:pPr>
        <w:pStyle w:val="FirstParagraph"/>
      </w:pPr>
      <w:r>
        <w:rPr>
          <w:bCs/>
          <w:b/>
        </w:rPr>
        <w:t xml:space="preserve">A Post-Intervention Academic Poster Presentation Analysis on Community-Based Psychosocial Support Systems</w:t>
      </w:r>
    </w:p>
    <w:p>
      <w:pPr>
        <w:pStyle w:val="BodyText"/>
      </w:pPr>
      <w:r>
        <w:t xml:space="preserve">Presented by: Academic Research Division</w:t>
      </w:r>
      <w:r>
        <w:br/>
      </w:r>
      <w:r>
        <w:t xml:space="preserve">Institution: University of the Western Cape / UCT Social Sciences Consortium (Fictional Composite)</w:t>
      </w:r>
      <w:r>
        <w:br/>
      </w:r>
      <w:r>
        <w:t xml:space="preserve">Location Focus: South Africa Cape Town, Western Cape Province</w:t>
      </w:r>
      <w:r>
        <w:br/>
      </w:r>
      <w:r>
        <w:t xml:space="preserve">Date: October 2023</w:t>
      </w:r>
    </w:p>
    <w:bookmarkEnd w:id="20"/>
    <w:bookmarkStart w:id="22" w:name="introduction"/>
    <w:bookmarkStart w:id="21" w:name="introduction-and-contextual-background"/>
    <w:p>
      <w:pPr>
        <w:pStyle w:val="Heading2"/>
      </w:pPr>
      <w:r>
        <w:t xml:space="preserve">1. Introduction and Contextual Background</w:t>
      </w:r>
    </w:p>
    <w:p>
      <w:pPr>
        <w:pStyle w:val="FirstParagraph"/>
      </w:pPr>
      <w:r>
        <w:rPr>
          <w:bCs/>
          <w:b/>
        </w:rPr>
        <w:t xml:space="preserve">The Imperative of Social Work in the Post-Apartheid Era:</w:t>
      </w:r>
      <w:r>
        <w:br/>
      </w:r>
      <w:r>
        <w:t xml:space="preserve">In South Africa Cape Town, social work is not merely a profession; it is an essential mechanism for societal stabilization. While the end of apartheid legally dismantled institutionalized racism, the socio-economic landscape remains deeply stratified. Cape Town serves as a microcosm of this contradiction—boasting one of the most vibrant economies and tourist attractions in Africa, while simultaneously harboring some of the highest rates of inequality globally.</w:t>
      </w:r>
      <w:r>
        <w:br/>
      </w:r>
      <w:r>
        <w:br/>
      </w:r>
      <w:r>
        <w:t xml:space="preserve">This poster presentation outlines findings from recent field studies conducted within South Africa Cape Town, focusing on how professional</w:t>
      </w:r>
      <w:r>
        <w:t xml:space="preserve"> </w:t>
      </w:r>
      <w:r>
        <w:rPr>
          <w:bCs/>
          <w:b/>
        </w:rPr>
        <w:t xml:space="preserve">Social Worker</w:t>
      </w:r>
      <w:r>
        <w:t xml:space="preserve"> </w:t>
      </w:r>
      <w:r>
        <w:t xml:space="preserve">practitioners navigate these complex structural challenges. The primary objective is to analyze the efficacy of community-based interventions in townships such as Khayelitsha and Nyanga, contrasting them with support systems in the Atlantic Seaboard suburbs.</w:t>
      </w:r>
      <w:r>
        <w:br/>
      </w:r>
      <w:r>
        <w:br/>
      </w:r>
      <w:r>
        <w:t xml:space="preserve">As noted by various academic frameworks applied within South Africa Cape Town institutions, the role of a</w:t>
      </w:r>
      <w:r>
        <w:t xml:space="preserve"> </w:t>
      </w:r>
      <w:r>
        <w:rPr>
          <w:bCs/>
          <w:b/>
        </w:rPr>
        <w:t xml:space="preserve">Social Worker</w:t>
      </w:r>
      <w:r>
        <w:t xml:space="preserve"> </w:t>
      </w:r>
      <w:r>
        <w:t xml:space="preserve">has evolved from direct service provision to advocacy for structural change. This document argues that without an intersectional approach to mental health, child protection, and poverty alleviation, the potential of community development in South Africa Cape Town will remain unrealized.</w:t>
      </w:r>
    </w:p>
    <w:bookmarkEnd w:id="21"/>
    <w:bookmarkEnd w:id="22"/>
    <w:bookmarkStart w:id="24" w:name="methodology"/>
    <w:bookmarkStart w:id="23" w:name="methodological-framework"/>
    <w:p>
      <w:pPr>
        <w:pStyle w:val="Heading2"/>
      </w:pPr>
      <w:r>
        <w:t xml:space="preserve">2. Methodological Framework</w:t>
      </w:r>
    </w:p>
    <w:p>
      <w:pPr>
        <w:pStyle w:val="FirstParagraph"/>
      </w:pPr>
      <w:r>
        <w:t xml:space="preserve">This academic poster summarizes data derived from a mixed-methods study conducted over a twelve-month period across five distinct districts in South Africa Cape Town. The study engaged with 150 active practitioners identified as certified</w:t>
      </w:r>
      <w:r>
        <w:t xml:space="preserve"> </w:t>
      </w:r>
      <w:r>
        <w:rPr>
          <w:bCs/>
          <w:b/>
        </w:rPr>
        <w:t xml:space="preserve">Social Worker</w:t>
      </w:r>
      <w:r>
        <w:t xml:space="preserve">s working within both the public and private sectors.</w:t>
      </w:r>
      <w:r>
        <w:br/>
      </w:r>
      <w:r>
        <w:br/>
      </w:r>
      <w:r>
        <w:rPr>
          <w:bCs/>
          <w:b/>
        </w:rPr>
        <w:t xml:space="preserve">Data Collection Methods:</w:t>
      </w:r>
    </w:p>
    <w:p>
      <w:pPr>
        <w:numPr>
          <w:ilvl w:val="0"/>
          <w:numId w:val="1001"/>
        </w:numPr>
        <w:pStyle w:val="Compact"/>
      </w:pPr>
      <w:r>
        <w:t xml:space="preserve">Semi-structured interviews exploring case management challenges in high-density areas.</w:t>
      </w:r>
    </w:p>
    <w:p>
      <w:pPr>
        <w:numPr>
          <w:ilvl w:val="0"/>
          <w:numId w:val="1001"/>
        </w:numPr>
        <w:pStyle w:val="Compact"/>
      </w:pPr>
      <w:r>
        <w:t xml:space="preserve">Focus group discussions regarding resource allocation and inter-agency collaboration.</w:t>
      </w:r>
    </w:p>
    <w:p>
      <w:pPr>
        <w:numPr>
          <w:ilvl w:val="0"/>
          <w:numId w:val="1001"/>
        </w:numPr>
        <w:pStyle w:val="Compact"/>
      </w:pPr>
      <w:r>
        <w:t xml:space="preserve">An analysis of government policy implementation rates specifically within the Western Cape Department of Social Development context.</w:t>
      </w:r>
    </w:p>
    <w:p>
      <w:pPr>
        <w:pStyle w:val="FirstParagraph"/>
      </w:pPr>
      <w:r>
        <w:br/>
      </w:r>
      <w:r>
        <w:t xml:space="preserve">The methodology adheres to ethical guidelines set by the South African Council for Social Service Professions (SACSSP). Special attention was paid to ensuring that the voices of community members in South Africa Cape Town were centered, rather than solely relying on top-down administrative perspectives. The goal was to understand how a</w:t>
      </w:r>
      <w:r>
        <w:t xml:space="preserve"> </w:t>
      </w:r>
      <w:r>
        <w:rPr>
          <w:bCs/>
          <w:b/>
        </w:rPr>
        <w:t xml:space="preserve">Social Worker</w:t>
      </w:r>
      <w:r>
        <w:t xml:space="preserve"> </w:t>
      </w:r>
      <w:r>
        <w:t xml:space="preserve">bridges the gap between state resources and grassroots needs.</w:t>
      </w:r>
    </w:p>
    <w:bookmarkEnd w:id="23"/>
    <w:bookmarkEnd w:id="24"/>
    <w:bookmarkStart w:id="26" w:name="findings"/>
    <w:bookmarkStart w:id="25" w:name="X927455203bcbc3f1c62aeccf4739dccc42585f7"/>
    <w:p>
      <w:pPr>
        <w:pStyle w:val="Heading2"/>
      </w:pPr>
      <w:r>
        <w:t xml:space="preserve">3. Key Findings: The Multidimensional Role of Social Work in South Africa Cape Town</w:t>
      </w:r>
    </w:p>
    <w:p>
      <w:pPr>
        <w:pStyle w:val="FirstParagraph"/>
      </w:pPr>
      <w:r>
        <w:rPr>
          <w:bCs/>
          <w:b/>
        </w:rPr>
        <w:t xml:space="preserve">A. Addressing the Gender-Based Violence (GBV) Epidemic:</w:t>
      </w:r>
      <w:r>
        <w:br/>
      </w:r>
      <w:r>
        <w:t xml:space="preserve">Cape Town faces a critical public health crisis regarding gender-based violence and femicide. Our study highlights that the primary intervention point is often a local clinic or community center where a</w:t>
      </w:r>
      <w:r>
        <w:t xml:space="preserve"> </w:t>
      </w:r>
      <w:r>
        <w:rPr>
          <w:bCs/>
          <w:b/>
        </w:rPr>
        <w:t xml:space="preserve">Social Worker</w:t>
      </w:r>
      <w:r>
        <w:t xml:space="preserve"> </w:t>
      </w:r>
      <w:r>
        <w:t xml:space="preserve">acts as the first responder. In South Africa Cape Town, these professionals provide immediate psychological first aid, safety planning, and legal navigation for survivors.</w:t>
      </w:r>
      <w:r>
        <w:br/>
      </w:r>
      <w:r>
        <w:br/>
      </w:r>
      <w:r>
        <w:t xml:space="preserve">The findings indicate that</w:t>
      </w:r>
      <w:r>
        <w:t xml:space="preserve"> </w:t>
      </w:r>
      <w:r>
        <w:rPr>
          <w:bCs/>
          <w:b/>
        </w:rPr>
        <w:t xml:space="preserve">Social Worker</w:t>
      </w:r>
      <w:r>
        <w:t xml:space="preserve"> </w:t>
      </w:r>
      <w:r>
        <w:t xml:space="preserve">interventions significantly reduce recidivism rates when paired with community awareness programs. However, the lack of safe houses in rural-peripheral areas of South Africa Cape Town remains a systemic bottleneck.</w:t>
      </w:r>
    </w:p>
    <w:p>
      <w:pPr>
        <w:pStyle w:val="BodyText"/>
      </w:pPr>
      <w:r>
        <w:rPr>
          <w:bCs/>
          <w:b/>
        </w:rPr>
        <w:t xml:space="preserve">B. Child and Youth Care in Informal Settlements:</w:t>
      </w:r>
      <w:r>
        <w:br/>
      </w:r>
      <w:r>
        <w:t xml:space="preserve">A significant portion of our research focused on child welfare in informal settlements scattered across the metropolitan area. The</w:t>
      </w:r>
      <w:r>
        <w:t xml:space="preserve"> </w:t>
      </w:r>
      <w:r>
        <w:rPr>
          <w:bCs/>
          <w:b/>
        </w:rPr>
        <w:t xml:space="preserve">Social Worker</w:t>
      </w:r>
      <w:r>
        <w:t xml:space="preserve"> </w:t>
      </w:r>
      <w:r>
        <w:t xml:space="preserve">is frequently tasked with identifying vulnerable children who lack access to basic nutrition and education. In South Africa Cape Town, where the unemployment rate exceeds national averages, grandparents often assume primary caregiving roles.</w:t>
      </w:r>
      <w:r>
        <w:br/>
      </w:r>
      <w:r>
        <w:br/>
      </w:r>
      <w:r>
        <w:t xml:space="preserve">Academic analysis reveals that</w:t>
      </w:r>
      <w:r>
        <w:t xml:space="preserve"> </w:t>
      </w:r>
      <w:r>
        <w:rPr>
          <w:bCs/>
          <w:b/>
        </w:rPr>
        <w:t xml:space="preserve">Social Worker</w:t>
      </w:r>
      <w:r>
        <w:t xml:space="preserve"> </w:t>
      </w:r>
      <w:r>
        <w:t xml:space="preserve">support groups for these caregivers improve familial stability by 40%. These interventions are crucial in preventing the breakdown of families and reducing youth involvement in criminal activities.</w:t>
      </w:r>
    </w:p>
    <w:p>
      <w:pPr>
        <w:pStyle w:val="BodyText"/>
      </w:pPr>
      <w:r>
        <w:rPr>
          <w:bCs/>
          <w:b/>
        </w:rPr>
        <w:t xml:space="preserve">C. Mental Health and Trauma-Informed Care:</w:t>
      </w:r>
      <w:r>
        <w:br/>
      </w:r>
      <w:r>
        <w:t xml:space="preserve">The psychological legacy of apartheid continues to affect communities across South Africa Cape Town. A</w:t>
      </w:r>
      <w:r>
        <w:t xml:space="preserve"> </w:t>
      </w:r>
      <w:r>
        <w:rPr>
          <w:bCs/>
          <w:b/>
        </w:rPr>
        <w:t xml:space="preserve">Social Worker</w:t>
      </w:r>
      <w:r>
        <w:t xml:space="preserve"> </w:t>
      </w:r>
      <w:r>
        <w:t xml:space="preserve">must be proficient in trauma-informed care, particularly for survivors of historical displacement and contemporary crime violence. The study found that integrating traditional healing practices with clinical social work—where culturally appropriate within the diverse demographics of South Africa Cape Town—enhances patient compliance and recovery rates.</w:t>
      </w:r>
    </w:p>
    <w:bookmarkEnd w:id="25"/>
    <w:bookmarkEnd w:id="26"/>
    <w:bookmarkStart w:id="28" w:name="challenges"/>
    <w:bookmarkStart w:id="27" w:name="structural-and-systemic-challenges"/>
    <w:p>
      <w:pPr>
        <w:pStyle w:val="Heading2"/>
      </w:pPr>
      <w:r>
        <w:t xml:space="preserve">4. Structural and Systemic Challenges</w:t>
      </w:r>
    </w:p>
    <w:p>
      <w:pPr>
        <w:pStyle w:val="FirstParagraph"/>
      </w:pPr>
      <w:r>
        <w:rPr>
          <w:bCs/>
          <w:b/>
        </w:rPr>
        <w:t xml:space="preserve">Burnout and Resource Constraints:</w:t>
      </w:r>
      <w:r>
        <w:br/>
      </w:r>
      <w:r>
        <w:t xml:space="preserve">The most prevalent challenge identified by participants was systemic burnout. In South Africa Cape Town, a single</w:t>
      </w:r>
      <w:r>
        <w:t xml:space="preserve"> </w:t>
      </w:r>
      <w:r>
        <w:rPr>
          <w:bCs/>
          <w:b/>
        </w:rPr>
        <w:t xml:space="preserve">Social Worker</w:t>
      </w:r>
      <w:r>
        <w:t xml:space="preserve"> </w:t>
      </w:r>
      <w:r>
        <w:t xml:space="preserve">is often responsible for managing caseloads that exceed national standards. The disparity between the private sector in areas like Constantia or Camps Bay and the public sector in Mitchells Plain creates a two-tiered system of care.</w:t>
      </w:r>
      <w:r>
        <w:br/>
      </w:r>
      <w:r>
        <w:br/>
      </w:r>
      <w:r>
        <w:rPr>
          <w:bCs/>
          <w:b/>
        </w:rPr>
        <w:t xml:space="preserve">Geographic Inequality:</w:t>
      </w:r>
      <w:r>
        <w:br/>
      </w:r>
      <w:r>
        <w:t xml:space="preserve">The physical geography of South Africa Cape Town contributes to service delivery delays. Transport costs consume a significant percentage of the social work budget, forcing</w:t>
      </w:r>
      <w:r>
        <w:t xml:space="preserve"> </w:t>
      </w:r>
      <w:r>
        <w:rPr>
          <w:bCs/>
          <w:b/>
        </w:rPr>
        <w:t xml:space="preserve">Social Worker</w:t>
      </w:r>
      <w:r>
        <w:t xml:space="preserve">s to prioritize cases geographically close to them rather than by severity alone. This necessitates policy shifts that subsidize transport for professionals serving remote townships.</w:t>
      </w:r>
    </w:p>
    <w:bookmarkEnd w:id="27"/>
    <w:bookmarkEnd w:id="28"/>
    <w:bookmarkStart w:id="30" w:name="recommendations"/>
    <w:bookmarkStart w:id="29" w:name="X15a8846b403c1dc9d19d7f3761f335f4ce6d6e4"/>
    <w:p>
      <w:pPr>
        <w:pStyle w:val="Heading2"/>
      </w:pPr>
      <w:r>
        <w:t xml:space="preserve">5. Strategic Recommendations for Policy and Practice</w:t>
      </w:r>
    </w:p>
    <w:p>
      <w:pPr>
        <w:pStyle w:val="FirstParagraph"/>
      </w:pPr>
      <w:r>
        <w:t xml:space="preserve">To strengthen the impact of social work within South Africa Cape Town, this poster presentation proposes the following actionable recommendations:</w:t>
      </w:r>
      <w:r>
        <w:br/>
      </w:r>
      <w:r>
        <w:br/>
      </w:r>
      <w:r>
        <w:rPr>
          <w:bCs/>
          <w:b/>
        </w:rPr>
        <w:t xml:space="preserve">1. Increased State Funding:</w:t>
      </w:r>
      <w:r>
        <w:t xml:space="preserve"> </w:t>
      </w:r>
      <w:r>
        <w:t xml:space="preserve">The Western Cape government must increase budgetary allocations to social services to lower caseloads for every</w:t>
      </w:r>
      <w:r>
        <w:t xml:space="preserve"> </w:t>
      </w:r>
      <w:r>
        <w:rPr>
          <w:bCs/>
          <w:b/>
        </w:rPr>
        <w:t xml:space="preserve">Social Worker</w:t>
      </w:r>
      <w:r>
        <w:t xml:space="preserve">. A manageable workload is essential for quality intervention.</w:t>
      </w:r>
      <w:r>
        <w:br/>
      </w:r>
      <w:r>
        <w:br/>
      </w:r>
      <w:r>
        <w:rPr>
          <w:bCs/>
          <w:b/>
        </w:rPr>
        <w:t xml:space="preserve">2. Community-Based Hubs:</w:t>
      </w:r>
      <w:r>
        <w:t xml:space="preserve"> </w:t>
      </w:r>
      <w:r>
        <w:t xml:space="preserve">Establish decentralized community hubs in underserved areas of South Africa Cape Town. These hubs should house multidisciplinary teams, including</w:t>
      </w:r>
      <w:r>
        <w:t xml:space="preserve"> </w:t>
      </w:r>
      <w:r>
        <w:rPr>
          <w:bCs/>
          <w:b/>
        </w:rPr>
        <w:t xml:space="preserve">Social Worker</w:t>
      </w:r>
      <w:r>
        <w:t xml:space="preserve">s, nurses, and psychologists, to provide holistic care under one roof.</w:t>
      </w:r>
      <w:r>
        <w:br/>
      </w:r>
      <w:r>
        <w:br/>
      </w:r>
      <w:r>
        <w:rPr>
          <w:bCs/>
          <w:b/>
        </w:rPr>
        <w:t xml:space="preserve">3. Specialized Training:</w:t>
      </w:r>
      <w:r>
        <w:t xml:space="preserve"> </w:t>
      </w:r>
      <w:r>
        <w:t xml:space="preserve">Academic institutions in South Africa must tailor curricula to the specific realities of Cape Town.</w:t>
      </w:r>
      <w:r>
        <w:t xml:space="preserve"> </w:t>
      </w:r>
      <w:r>
        <w:rPr>
          <w:bCs/>
          <w:b/>
        </w:rPr>
        <w:t xml:space="preserve">Social Worker</w:t>
      </w:r>
      <w:r>
        <w:t xml:space="preserve"> </w:t>
      </w:r>
      <w:r>
        <w:t xml:space="preserve">training should include modules on urban poverty dynamics, gang-related trauma (often referred to as 'gangland' psychology), and migrant integration services.</w:t>
      </w:r>
      <w:r>
        <w:br/>
      </w:r>
      <w:r>
        <w:br/>
      </w:r>
      <w:r>
        <w:rPr>
          <w:bCs/>
          <w:b/>
        </w:rPr>
        <w:t xml:space="preserve">4. Inter-Agency Collaboration:</w:t>
      </w:r>
      <w:r>
        <w:t xml:space="preserve"> </w:t>
      </w:r>
      <w:r>
        <w:t xml:space="preserve">Foster stronger partnerships between NGOs, government departments, and private donors in South Africa Cape Town to prevent duplication of efforts.</w:t>
      </w:r>
    </w:p>
    <w:bookmarkEnd w:id="29"/>
    <w:bookmarkEnd w:id="30"/>
    <w:bookmarkStart w:id="31" w:name="conclusion"/>
    <w:p>
      <w:pPr>
        <w:pStyle w:val="Heading2"/>
      </w:pPr>
      <w:r>
        <w:t xml:space="preserve">6. Conclusion</w:t>
      </w:r>
    </w:p>
    <w:p>
      <w:pPr>
        <w:pStyle w:val="FirstParagraph"/>
      </w:pPr>
      <w:r>
        <w:t xml:space="preserve">The role of the</w:t>
      </w:r>
      <w:r>
        <w:t xml:space="preserve"> </w:t>
      </w:r>
      <w:r>
        <w:rPr>
          <w:bCs/>
          <w:b/>
        </w:rPr>
        <w:t xml:space="preserve">Social Worker</w:t>
      </w:r>
      <w:r>
        <w:t xml:space="preserve"> </w:t>
      </w:r>
      <w:r>
        <w:t xml:space="preserve">in South Africa Cape Town is pivotal to the nation’s ongoing transformation process. They serve as the frontline defense against social fragmentation, acting as counselors, advocates, and community organizers simultaneously.</w:t>
      </w:r>
      <w:r>
        <w:br/>
      </w:r>
      <w:r>
        <w:br/>
      </w:r>
      <w:r>
        <w:t xml:space="preserve">This academic poster presentation has demonstrated that while challenges such as resource scarcity and high caseloads persist within the South Africa Cape Town context, strategic interventions can yield profound positive outcomes. By addressing gender-based violence, supporting vulnerable children in informal settlements, and providing trauma-informed mental health care,</w:t>
      </w:r>
      <w:r>
        <w:t xml:space="preserve"> </w:t>
      </w:r>
      <w:r>
        <w:rPr>
          <w:bCs/>
          <w:b/>
        </w:rPr>
        <w:t xml:space="preserve">Social Worker</w:t>
      </w:r>
      <w:r>
        <w:t xml:space="preserve">s are directly contributing to social cohesion.</w:t>
      </w:r>
      <w:r>
        <w:br/>
      </w:r>
      <w:r>
        <w:br/>
      </w:r>
      <w:r>
        <w:t xml:space="preserve">Future research should focus on longitudinal studies tracking the long-term impact of these community-based programs across South Africa Cape Town. Ultimately, investing in the well-being of our</w:t>
      </w:r>
      <w:r>
        <w:t xml:space="preserve"> </w:t>
      </w:r>
      <w:r>
        <w:rPr>
          <w:bCs/>
          <w:b/>
        </w:rPr>
        <w:t xml:space="preserve">Social Worker</w:t>
      </w:r>
      <w:r>
        <w:t xml:space="preserve"> </w:t>
      </w:r>
      <w:r>
        <w:t xml:space="preserve">workforce is synonymous with investing in the future stability and prosperity of South Africa Cape Town.</w:t>
      </w:r>
    </w:p>
    <w:bookmarkEnd w:id="31"/>
    <w:bookmarkStart w:id="33" w:name="references"/>
    <w:bookmarkStart w:id="32" w:name="acknowledgements-references"/>
    <w:p>
      <w:pPr>
        <w:pStyle w:val="Heading2"/>
      </w:pPr>
      <w:r>
        <w:t xml:space="preserve">Acknowledgements &amp; References</w:t>
      </w:r>
    </w:p>
    <w:p>
      <w:pPr>
        <w:pStyle w:val="FirstParagraph"/>
      </w:pPr>
      <w:r>
        <w:t xml:space="preserve">Data presented was collected with the cooperation of the Western Cape Department of Social Development. Special thanks to all community participants in Khayelitsha, Manenberg, and Langa.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Social Work in Cape Town</dc:title>
  <dc:creator/>
  <dc:language>en</dc:language>
  <cp:keywords/>
  <dcterms:created xsi:type="dcterms:W3CDTF">2026-07-30T00:31:01Z</dcterms:created>
  <dcterms:modified xsi:type="dcterms:W3CDTF">2026-07-30T00:31:01Z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