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Social</w:t>
      </w:r>
      <w:r>
        <w:t xml:space="preserve"> </w:t>
      </w:r>
      <w:r>
        <w:t xml:space="preserve">Workers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be17f9a4c645a79d95599bcbefe8f46aee959a5"/>
    <w:p>
      <w:pPr>
        <w:pStyle w:val="Heading1"/>
      </w:pPr>
      <w:r>
        <w:t xml:space="preserve">The Role of Social Workers in United States New York City</w:t>
      </w:r>
    </w:p>
    <w:p>
      <w:pPr>
        <w:pStyle w:val="FirstParagraph"/>
      </w:pPr>
      <w:r>
        <w:t xml:space="preserve">Navigating Complexity, Advocating for Equity, and Transforming Communities in a Global Metropolis</w:t>
      </w:r>
    </w:p>
    <w:p>
      <w:pPr>
        <w:pStyle w:val="BodyText"/>
      </w:pPr>
      <w:r>
        <w:br/>
      </w:r>
    </w:p>
    <w:bookmarkEnd w:id="20"/>
    <w:bookmarkStart w:id="22" w:name="introduction"/>
    <w:bookmarkStart w:id="21" w:name="i.-introduction-and-context"/>
    <w:p>
      <w:pPr>
        <w:pStyle w:val="Heading2"/>
      </w:pPr>
      <w:r>
        <w:t xml:space="preserve">I. Introduction and Context</w:t>
      </w:r>
    </w:p>
    <w:p>
      <w:pPr>
        <w:pStyle w:val="FirstParagraph"/>
      </w:pPr>
      <w:r>
        <w:rPr>
          <w:bCs/>
          <w:b/>
        </w:rPr>
        <w:t xml:space="preserve">Social Worker</w:t>
      </w:r>
      <w:r>
        <w:t xml:space="preserve"> </w:t>
      </w:r>
      <w:r>
        <w:t xml:space="preserve">practice in the heart of the United States is uniquely defined by density, diversity, and disparity. In a city that pulses with global influence yet grapples with systemic inequities, the role of social workers is not merely supportive; it is foundational to public health and social stability.</w:t>
      </w:r>
    </w:p>
    <w:p>
      <w:pPr>
        <w:pStyle w:val="BodyText"/>
      </w:pPr>
      <w:r>
        <w:t xml:space="preserve">This presentation explores how professional Social Worker interventions function within the specific socio-economic landscape of United States New York City. By examining three critical sectors—Healthcare, Education, and Housing—we illustrate how these dedicated professionals bridge the gap between complex municipal policy and individual human needs in a rapidly changing urban environment.</w:t>
      </w:r>
    </w:p>
    <w:bookmarkEnd w:id="21"/>
    <w:bookmarkEnd w:id="22"/>
    <w:bookmarkStart w:id="24" w:name="healthcare"/>
    <w:bookmarkStart w:id="23" w:name="X908716b25294029dd13f905e23ea74f9d6508a6"/>
    <w:p>
      <w:pPr>
        <w:pStyle w:val="Heading2"/>
      </w:pPr>
      <w:r>
        <w:t xml:space="preserve">II. Healthcare Integration: Managing Chronicity and Crisis</w:t>
      </w:r>
    </w:p>
    <w:p>
      <w:pPr>
        <w:pStyle w:val="FirstParagraph"/>
      </w:pPr>
      <w:r>
        <w:t xml:space="preserve">In United States New York City, hospitals such as NYU Langone and Bellevue serve as safety nets for millions. Here, Social Workers are integral members of interdisciplinary medical teams.</w:t>
      </w:r>
    </w:p>
    <w:p>
      <w:pPr>
        <w:numPr>
          <w:ilvl w:val="0"/>
          <w:numId w:val="1001"/>
        </w:numPr>
        <w:pStyle w:val="Compact"/>
      </w:pPr>
      <w:r>
        <w:rPr>
          <w:bCs/>
          <w:b/>
        </w:rPr>
        <w:t xml:space="preserve">Care Coordination:</w:t>
      </w:r>
      <w:r>
        <w:t xml:space="preserve"> </w:t>
      </w:r>
      <w:r>
        <w:t xml:space="preserve">Discharge planning is critical in a high-cost environment like NYC. Social workers ensure that patients transition from hospital to home with adequate support systems, reducing readmission rates by connecting them with local community health resources.</w:t>
      </w:r>
    </w:p>
    <w:p>
      <w:pPr>
        <w:numPr>
          <w:ilvl w:val="0"/>
          <w:numId w:val="1001"/>
        </w:numPr>
        <w:pStyle w:val="Compact"/>
      </w:pPr>
      <w:r>
        <w:rPr>
          <w:bCs/>
          <w:b/>
        </w:rPr>
        <w:t xml:space="preserve">Mental Health Integration:</w:t>
      </w:r>
      <w:r>
        <w:t xml:space="preserve"> </w:t>
      </w:r>
      <w:r>
        <w:t xml:space="preserve">Addressing the dual diagnosis of physical and mental illness is a daily reality in New York. Social workers provide immediate psychological first aid and long-term therapeutic referrals, often navigating fragmented insurance networks to secure necessary care for underserved populations.</w:t>
      </w:r>
    </w:p>
    <w:p>
      <w:pPr>
        <w:numPr>
          <w:ilvl w:val="0"/>
          <w:numId w:val="1001"/>
        </w:numPr>
        <w:pStyle w:val="Compact"/>
      </w:pPr>
      <w:r>
        <w:rPr>
          <w:bCs/>
          <w:b/>
        </w:rPr>
        <w:t xml:space="preserve">Palliative Care Advocacy:</w:t>
      </w:r>
      <w:r>
        <w:t xml:space="preserve"> </w:t>
      </w:r>
      <w:r>
        <w:t xml:space="preserve">In end-of-life scenarios prevalent in NYC's diverse demographic, Social Workers facilitate difficult conversations regarding patient autonomy, family dynamics, and cultural grieving practices.</w:t>
      </w:r>
    </w:p>
    <w:bookmarkEnd w:id="23"/>
    <w:bookmarkEnd w:id="24"/>
    <w:bookmarkStart w:id="26" w:name="education"/>
    <w:bookmarkStart w:id="25" w:name="X6b5b4392dcabef99b726a3675c15fbb82ef1efd"/>
    <w:p>
      <w:pPr>
        <w:pStyle w:val="Heading2"/>
      </w:pPr>
      <w:r>
        <w:t xml:space="preserve">III. Educational Equity: Supporting the Next Generation</w:t>
      </w:r>
    </w:p>
    <w:p>
      <w:pPr>
        <w:pStyle w:val="FirstParagraph"/>
      </w:pPr>
      <w:r>
        <w:t xml:space="preserve">The Department of Education in United States New York City employs one of the largest social work corps globally. In a school system housing over one million students, Social Workers address barriers to learning that are socio-economic rather than academic.</w:t>
      </w:r>
    </w:p>
    <w:p>
      <w:pPr>
        <w:numPr>
          <w:ilvl w:val="0"/>
          <w:numId w:val="1002"/>
        </w:numPr>
        <w:pStyle w:val="Compact"/>
      </w:pPr>
      <w:r>
        <w:rPr>
          <w:bCs/>
          <w:b/>
        </w:rPr>
        <w:t xml:space="preserve">Trauma-Informed Care:</w:t>
      </w:r>
      <w:r>
        <w:t xml:space="preserve"> </w:t>
      </w:r>
      <w:r>
        <w:t xml:space="preserve">Recognizing the impact of poverty, displacement, and community violence on cognitive development, NYC School Social Workers implement trauma-informed interventions. They work directly with teachers to create safe classroom environments that foster resilience.</w:t>
      </w:r>
    </w:p>
    <w:p>
      <w:pPr>
        <w:numPr>
          <w:ilvl w:val="0"/>
          <w:numId w:val="1002"/>
        </w:numPr>
        <w:pStyle w:val="Compact"/>
      </w:pPr>
      <w:r>
        <w:rPr>
          <w:bCs/>
          <w:b/>
        </w:rPr>
        <w:t xml:space="preserve">Crisis Intervention:</w:t>
      </w:r>
      <w:r>
        <w:t xml:space="preserve"> </w:t>
      </w:r>
      <w:r>
        <w:t xml:space="preserve">Schools in New York act as early warning systems for child welfare issues. Social workers collaborate closely with the Administration for Children's Services (ACS) to identify signs of neglect or abuse, ensuring swift and appropriate intervention while maintaining family integrity where possible.</w:t>
      </w:r>
    </w:p>
    <w:p>
      <w:pPr>
        <w:numPr>
          <w:ilvl w:val="0"/>
          <w:numId w:val="1002"/>
        </w:numPr>
        <w:pStyle w:val="Compact"/>
      </w:pPr>
      <w:r>
        <w:rPr>
          <w:bCs/>
          <w:b/>
        </w:rPr>
        <w:t xml:space="preserve">Resource Navigation:</w:t>
      </w:r>
      <w:r>
        <w:t xml:space="preserve"> </w:t>
      </w:r>
      <w:r>
        <w:t xml:space="preserve">For immigrant families newly arrived in United States New York City, schools are often the first point of contact with social services. Social Workers help families access food pantries, legal aid for immigration status issues, and bilingual support services.</w:t>
      </w:r>
    </w:p>
    <w:bookmarkEnd w:id="25"/>
    <w:bookmarkEnd w:id="26"/>
    <w:bookmarkStart w:id="28" w:name="housing"/>
    <w:bookmarkStart w:id="27" w:name="Xd3188eeec0a2c67816ff8abdf6a8d807874239f"/>
    <w:p>
      <w:pPr>
        <w:pStyle w:val="Heading2"/>
      </w:pPr>
      <w:r>
        <w:t xml:space="preserve">IV. Housing Stability: Combating Homelessness</w:t>
      </w:r>
    </w:p>
    <w:p>
      <w:pPr>
        <w:pStyle w:val="FirstParagraph"/>
      </w:pPr>
      <w:r>
        <w:t xml:space="preserve">The housing crisis in United States New York City is among the most severe in the nation. Social Workers play a pivotal role in preventing homelessness and supporting those who have lost their housing stability.</w:t>
      </w:r>
    </w:p>
    <w:p>
      <w:pPr>
        <w:numPr>
          <w:ilvl w:val="0"/>
          <w:numId w:val="1003"/>
        </w:numPr>
        <w:pStyle w:val="Compact"/>
      </w:pPr>
      <w:r>
        <w:rPr>
          <w:bCs/>
          <w:b/>
        </w:rPr>
        <w:t xml:space="preserve">Persistent Problem Solving:</w:t>
      </w:r>
      <w:r>
        <w:t xml:space="preserve"> </w:t>
      </w:r>
      <w:r>
        <w:t xml:space="preserve">Using evidence-based models, Social Workers assist individuals with mental health challenges or substance use disorders to maintain tenancy. They act as mediators between tenants and landlords, advocating for reasonable accommodations and conflict resolution within the rigid frameworks of New York's rental market.</w:t>
      </w:r>
    </w:p>
    <w:p>
      <w:pPr>
        <w:numPr>
          <w:ilvl w:val="0"/>
          <w:numId w:val="1003"/>
        </w:numPr>
        <w:pStyle w:val="Compact"/>
      </w:pPr>
      <w:r>
        <w:rPr>
          <w:bCs/>
          <w:b/>
        </w:rPr>
        <w:t xml:space="preserve">Emergency Shelter Services:</w:t>
      </w:r>
      <w:r>
        <w:t xml:space="preserve"> </w:t>
      </w:r>
      <w:r>
        <w:t xml:space="preserve">During winter months or public health emergencies, Social Workers manage high-capacity shelters. Their role involves triaging complex needs, providing hygiene resources, and connecting shelter residents with permanent supportive housing programs managed by non-profit agencies across all five boroughs.</w:t>
      </w:r>
    </w:p>
    <w:p>
      <w:pPr>
        <w:numPr>
          <w:ilvl w:val="0"/>
          <w:numId w:val="1003"/>
        </w:numPr>
        <w:pStyle w:val="Compact"/>
      </w:pPr>
      <w:r>
        <w:rPr>
          <w:bCs/>
          <w:b/>
        </w:rPr>
        <w:t xml:space="preserve">Predictive Analytics in Policy:</w:t>
      </w:r>
      <w:r>
        <w:t xml:space="preserve"> </w:t>
      </w:r>
      <w:r>
        <w:t xml:space="preserve">Recent initiatives in NYC utilize data to predict eviction risks. Social Workers are at the forefront of these preventative efforts, providing legal referrals and emergency financial assistance before a family is displaced.</w:t>
      </w:r>
    </w:p>
    <w:bookmarkEnd w:id="27"/>
    <w:bookmarkEnd w:id="28"/>
    <w:bookmarkStart w:id="30" w:name="challenges"/>
    <w:bookmarkStart w:id="29" w:name="Xf152fad5ad0a5847cc38468a56f50527454f0aa"/>
    <w:p>
      <w:pPr>
        <w:pStyle w:val="Heading2"/>
      </w:pPr>
      <w:r>
        <w:t xml:space="preserve">V. Challenges in United States New York City</w:t>
      </w:r>
    </w:p>
    <w:p>
      <w:pPr>
        <w:pStyle w:val="FirstParagraph"/>
      </w:pPr>
      <w:r>
        <w:t xml:space="preserve">The landscape of Social Worker practice in United States New York City presents distinct challenges that must be acknowledged.</w:t>
      </w:r>
    </w:p>
    <w:p>
      <w:pPr>
        <w:numPr>
          <w:ilvl w:val="0"/>
          <w:numId w:val="1004"/>
        </w:numPr>
        <w:pStyle w:val="Compact"/>
      </w:pPr>
      <w:r>
        <w:rPr>
          <w:bCs/>
          <w:b/>
        </w:rPr>
        <w:t xml:space="preserve">Burnout and Compassion Fatigue:</w:t>
      </w:r>
      <w:r>
        <w:t xml:space="preserve"> </w:t>
      </w:r>
      <w:r>
        <w:t xml:space="preserve">The sheer volume of need in a city the size of New York leads to high turnover rates among Social Workers. Sustaining morale requires robust institutional support and supervision structures.</w:t>
      </w:r>
    </w:p>
    <w:p>
      <w:pPr>
        <w:numPr>
          <w:ilvl w:val="0"/>
          <w:numId w:val="1004"/>
        </w:numPr>
        <w:pStyle w:val="Compact"/>
      </w:pPr>
      <w:r>
        <w:rPr>
          <w:bCs/>
          <w:b/>
        </w:rPr>
        <w:t xml:space="preserve">Funding Instability:</w:t>
      </w:r>
      <w:r>
        <w:t xml:space="preserve"> </w:t>
      </w:r>
      <w:r>
        <w:t xml:space="preserve">While federal grants exist, much of social service funding in NYC relies on volatile local budgets and private donations. This instability can disrupt long-term case management continuity for clients.</w:t>
      </w:r>
    </w:p>
    <w:p>
      <w:pPr>
        <w:numPr>
          <w:ilvl w:val="0"/>
          <w:numId w:val="1004"/>
        </w:numPr>
        <w:pStyle w:val="Compact"/>
      </w:pPr>
      <w:r>
        <w:rPr>
          <w:bCs/>
          <w:b/>
        </w:rPr>
        <w:t xml:space="preserve">Cultural Competency:</w:t>
      </w:r>
      <w:r>
        <w:t xml:space="preserve"> </w:t>
      </w:r>
      <w:r>
        <w:t xml:space="preserve">New York is a city of neighborhoods with distinct cultural identities (from the Bronx to Queens). Social Workers must possess deep cultural humility and linguistic diversity to effectively serve such a heterogeneous population.</w:t>
      </w:r>
    </w:p>
    <w:bookmarkEnd w:id="29"/>
    <w:bookmarkEnd w:id="30"/>
    <w:bookmarkStart w:id="32" w:name="conclusion"/>
    <w:bookmarkStart w:id="31" w:name="vi.-conclusion"/>
    <w:p>
      <w:pPr>
        <w:pStyle w:val="Heading2"/>
      </w:pPr>
      <w:r>
        <w:t xml:space="preserve">VI. Conclusion</w:t>
      </w:r>
    </w:p>
    <w:p>
      <w:pPr>
        <w:pStyle w:val="FirstParagraph"/>
      </w:pPr>
      <w:r>
        <w:t xml:space="preserve">The role of the Social Worker in United States New York City is one of resilience, advocacy, and systemic navigation. From the hospital beds of Manhattan to the classrooms of Brooklyn and the shelters serving families across Queens, these professionals are essential agents of change.</w:t>
      </w:r>
    </w:p>
    <w:p>
      <w:pPr>
        <w:pStyle w:val="BodyText"/>
      </w:pPr>
      <w:r>
        <w:t xml:space="preserve">To enhance their impact in United States New York City, future strategies must include increased investment in mental health resources for practitioners themselves, expanded funding for preventive housing services, and deeper integration of Social Workers into community-based policy planning. By empowering Social Workers with better tools and support systems, we empower the city to build a more equitable and compassionate future for all its residents.</w:t>
      </w:r>
    </w:p>
    <w:p>
      <w:pPr>
        <w:pStyle w:val="BodyText"/>
      </w:pPr>
      <w:r>
        <w:br/>
      </w:r>
    </w:p>
    <w:p>
      <w:pPr>
        <w:pStyle w:val="BodyText"/>
      </w:pPr>
      <w:r>
        <w:rPr>
          <w:iCs/>
          <w:i/>
        </w:rPr>
        <w:t xml:space="preserve">This presentation underscores that effective policy in United States New York City cannot succeed without the human-centered expertise provided by dedicated Social Workers.</w:t>
      </w:r>
    </w:p>
    <w:bookmarkEnd w:id="31"/>
    <w:bookmarkEnd w:id="32"/>
    <w:p>
      <w:pPr>
        <w:pStyle w:val="BodyText"/>
      </w:pPr>
      <w:r>
        <w:t xml:space="preserve">© 2023 Academic Poster Presentation on Urban Social Work Practice. All rights reserved.</w:t>
      </w:r>
    </w:p>
    <w:p>
      <w:pPr>
        <w:pStyle w:val="BodyText"/>
      </w:pPr>
      <w:r>
        <w:t xml:space="preserve">Contact: research@socialwork-nyc.edu | Department of Social Sciences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Social Workers in United States New York City</dc:title>
  <dc:creator/>
  <dc:language>en</dc:language>
  <cp:keywords/>
  <dcterms:created xsi:type="dcterms:W3CDTF">2026-07-29T19:56:17Z</dcterms:created>
  <dcterms:modified xsi:type="dcterms:W3CDTF">2026-07-29T19:56:17Z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