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Janeiro's</w:t>
      </w:r>
      <w:r>
        <w:t xml:space="preserve"> </w:t>
      </w:r>
      <w:r>
        <w:t xml:space="preserve">Digital</w:t>
      </w:r>
      <w:r>
        <w:t xml:space="preserve"> </w:t>
      </w:r>
      <w:r>
        <w:t xml:space="preserve">Ecosystem</w:t>
      </w:r>
    </w:p>
    <w:bookmarkStart w:id="21" w:name="bridging-tradition-and-innovation"/>
    <w:p>
      <w:pPr>
        <w:pStyle w:val="Heading1"/>
      </w:pPr>
      <w:r>
        <w:t xml:space="preserve">Bridging Tradition and Innovation:</w:t>
      </w:r>
    </w:p>
    <w:bookmarkStart w:id="20" w:name="Xbd7cd8aa1f773fa890f4ca8671d367f4326a559"/>
    <w:p>
      <w:pPr>
        <w:pStyle w:val="Heading2"/>
      </w:pPr>
      <w:r>
        <w:t xml:space="preserve">The Strategic Role of the Software Engineer in Brazil's Rio de Janeiro Tech Hub</w:t>
      </w:r>
    </w:p>
    <w:p>
      <w:pPr>
        <w:pStyle w:val="FirstParagraph"/>
      </w:pPr>
      <w:r>
        <w:rPr>
          <w:bCs/>
          <w:b/>
        </w:rPr>
        <w:t xml:space="preserve">Academic Poster Presentation | Conference on Latin American Digital Transformation</w:t>
      </w:r>
    </w:p>
    <w:bookmarkEnd w:id="20"/>
    <w:bookmarkEnd w:id="21"/>
    <w:bookmarkStart w:id="22" w:name="abstract"/>
    <w:p>
      <w:pPr>
        <w:pStyle w:val="Heading3"/>
      </w:pPr>
      <w:r>
        <w:t xml:space="preserve">Abstract</w:t>
      </w:r>
    </w:p>
    <w:p>
      <w:pPr>
        <w:pStyle w:val="FirstParagraph"/>
      </w:pPr>
      <w:r>
        <w:t xml:space="preserve">This academic poster explores the evolving profile of the Software Engineer within the unique socio-economic context of Brazil, specifically focusing on Rio de Janeiro. As one of South America’s largest financial and cultural centers, Rio is undergoing a significant digital transformation. This presentation analyzes how software engineering principles are being adapted to address local challenges in healthcare, fintech, and urban management. It highlights the necessity for engineers to possess not only technical proficiency but also cultural intelligence to thrive in the Rio de Janeiro ecosystem.</w:t>
      </w:r>
    </w:p>
    <w:bookmarkEnd w:id="22"/>
    <w:bookmarkStart w:id="23" w:name="X175e3ae945852fe43b7d91611319b998b077958"/>
    <w:p>
      <w:pPr>
        <w:pStyle w:val="Heading3"/>
      </w:pPr>
      <w:r>
        <w:t xml:space="preserve">1. Introduction: The Context of Brazil Rio de Janeiro</w:t>
      </w:r>
    </w:p>
    <w:p>
      <w:pPr>
        <w:pStyle w:val="FirstParagraph"/>
      </w:pPr>
      <w:r>
        <w:t xml:space="preserve">Rio de Janeiro is often perceived globally through the lens of tourism, yet it stands as a critical hub for technology and innovation in Latin America. In recent years, the city has seen an influx of startups, corporate R&amp;D centers, and educational initiatives aimed at boosting the digital economy. However, this growth presents distinct challenges compared to Silicon Valley or European tech hubs.</w:t>
      </w:r>
    </w:p>
    <w:p>
      <w:pPr>
        <w:pStyle w:val="BodyText"/>
      </w:pPr>
      <w:r>
        <w:t xml:space="preserve">The</w:t>
      </w:r>
      <w:r>
        <w:t xml:space="preserve"> </w:t>
      </w:r>
      <w:r>
        <w:rPr>
          <w:bCs/>
          <w:b/>
        </w:rPr>
        <w:t xml:space="preserve">Software Engineer</w:t>
      </w:r>
      <w:r>
        <w:t xml:space="preserve"> </w:t>
      </w:r>
      <w:r>
        <w:t xml:space="preserve">operating in this environment must navigate a complex landscape characterized by:</w:t>
      </w:r>
    </w:p>
    <w:p>
      <w:pPr>
        <w:numPr>
          <w:ilvl w:val="0"/>
          <w:numId w:val="1001"/>
        </w:numPr>
        <w:pStyle w:val="Compact"/>
      </w:pPr>
      <w:r>
        <w:rPr>
          <w:bCs/>
          <w:b/>
        </w:rPr>
        <w:t xml:space="preserve">Economic Volatility:</w:t>
      </w:r>
    </w:p>
    <w:p>
      <w:pPr>
        <w:numPr>
          <w:ilvl w:val="0"/>
          <w:numId w:val="1001"/>
        </w:numPr>
        <w:pStyle w:val="Compact"/>
      </w:pPr>
      <w:r>
        <w:rPr>
          <w:bCs/>
          <w:b/>
        </w:rPr>
        <w:t xml:space="preserve">Bureaucratic Complexity:</w:t>
      </w:r>
    </w:p>
    <w:p>
      <w:pPr>
        <w:numPr>
          <w:ilvl w:val="0"/>
          <w:numId w:val="1001"/>
        </w:numPr>
        <w:pStyle w:val="Compact"/>
      </w:pPr>
      <w:r>
        <w:t xml:space="preserve">Social Inequality:</w:t>
      </w:r>
    </w:p>
    <w:p>
      <w:pPr>
        <w:pStyle w:val="FirstParagraph"/>
      </w:pPr>
      <w:r>
        <w:t xml:space="preserve">This poster argues that the modern Software Engineer in Brazil Rio de Janeiro is not merely a coder but a socio-technical agent responsible for bridging these gaps through inclusive design and robust system architecture.</w:t>
      </w:r>
    </w:p>
    <w:bookmarkEnd w:id="23"/>
    <w:bookmarkStart w:id="25" w:name="Xb96667e2f0cb96f8f189f79400adfc7728e6f68"/>
    <w:p>
      <w:pPr>
        <w:pStyle w:val="Heading3"/>
      </w:pPr>
      <w:r>
        <w:t xml:space="preserve">2. The Evolving Profile of the Brazilian Software Engineer</w:t>
      </w:r>
    </w:p>
    <w:p>
      <w:pPr>
        <w:pStyle w:val="FirstParagraph"/>
      </w:pPr>
      <w:r>
        <w:t xml:space="preserve">The demand for skilled software engineers in Rio de Janeiro has surged, particularly in sectors such as fintech, energy (leveraging Petrobras' digitalization efforts), and tourism technology. However, the profile required is shifting from pure technical execution to holistic problem-solving.</w:t>
      </w:r>
    </w:p>
    <w:bookmarkStart w:id="24" w:name="key-competencies-identified"/>
    <w:p>
      <w:pPr>
        <w:pStyle w:val="Heading4"/>
      </w:pPr>
      <w:r>
        <w:t xml:space="preserve">Key Competencies Identified:</w:t>
      </w:r>
    </w:p>
    <w:p>
      <w:pPr>
        <w:numPr>
          <w:ilvl w:val="0"/>
          <w:numId w:val="1002"/>
        </w:numPr>
        <w:pStyle w:val="Compact"/>
      </w:pPr>
      <w:r>
        <w:rPr>
          <w:bCs/>
          <w:b/>
        </w:rPr>
        <w:t xml:space="preserve">Agile Adaptability:</w:t>
      </w:r>
    </w:p>
    <w:p>
      <w:pPr>
        <w:numPr>
          <w:ilvl w:val="0"/>
          <w:numId w:val="1002"/>
        </w:numPr>
        <w:pStyle w:val="Compact"/>
      </w:pPr>
      <w:r>
        <w:rPr>
          <w:bCs/>
          <w:b/>
        </w:rPr>
        <w:t xml:space="preserve">Cross-Disciplinary Collaboration:</w:t>
      </w:r>
    </w:p>
    <w:p>
      <w:pPr>
        <w:numPr>
          <w:ilvl w:val="0"/>
          <w:numId w:val="1002"/>
        </w:numPr>
        <w:pStyle w:val="Compact"/>
      </w:pPr>
      <w:r>
        <w:rPr>
          <w:bCs/>
          <w:b/>
        </w:rPr>
        <w:t xml:space="preserve">Literacy in Local Regulations:</w:t>
      </w:r>
    </w:p>
    <w:p>
      <w:pPr>
        <w:pStyle w:val="FirstParagraph"/>
      </w:pPr>
      <w:r>
        <w:t xml:space="preserve">Data from recent industry reports indicates that while there is a shortage of junior developers, there is a surplus of entry-level bootcamp graduates. The gap lies in mid-to-senior roles where experience with scalable architecture and team leadership is required. This highlights the need for continuous professional development within the Brazil Rio de Janeiro community.</w:t>
      </w:r>
    </w:p>
    <w:bookmarkEnd w:id="24"/>
    <w:bookmarkEnd w:id="25"/>
    <w:bookmarkStart w:id="29" w:name="X1f984d3f09ed1073241eb55f3383c7c325b8b17"/>
    <w:p>
      <w:pPr>
        <w:pStyle w:val="Heading3"/>
      </w:pPr>
      <w:r>
        <w:t xml:space="preserve">3. Case Studies: Software Engineering in Action</w:t>
      </w:r>
    </w:p>
    <w:bookmarkStart w:id="26" w:name="Xf0cb82f936cc17744179f569cfa3a7956cb9b42"/>
    <w:p>
      <w:pPr>
        <w:pStyle w:val="Heading4"/>
      </w:pPr>
      <w:r>
        <w:t xml:space="preserve">A. Fintech Revolution in Copacabana and Centro</w:t>
      </w:r>
    </w:p>
    <w:p>
      <w:pPr>
        <w:pStyle w:val="FirstParagraph"/>
      </w:pPr>
      <w:r>
        <w:t xml:space="preserve">Rio de Janeiro has emerged as a fintech powerhouse. Startups located in innovation hubs like Casa do Code and WeWork locations are developing payment solutions tailored to the informal economy, which constitutes a large portion of Rio’s workforce. The Software Engineer here must design systems that are lightweight, low-bandwidth efficient, and highly secure.</w:t>
      </w:r>
    </w:p>
    <w:bookmarkEnd w:id="26"/>
    <w:bookmarkStart w:id="27" w:name="b.-smart-city-initiatives"/>
    <w:p>
      <w:pPr>
        <w:pStyle w:val="Heading4"/>
      </w:pPr>
      <w:r>
        <w:t xml:space="preserve">B. Smart City Initiatives</w:t>
      </w:r>
    </w:p>
    <w:p>
      <w:pPr>
        <w:pStyle w:val="FirstParagraph"/>
      </w:pPr>
      <w:r>
        <w:t xml:space="preserve">The municipal government of Rio de Janeiro has initiated "Smart City" projects to manage traffic and public safety in real-time. This requires Software Engineers to integrate IoT sensors with cloud-based analytics platforms. The challenge here is interoperability between legacy government systems and modern cloud infrastructure, a common hurdle in Brazilian public sector digitalization.</w:t>
      </w:r>
    </w:p>
    <w:bookmarkEnd w:id="27"/>
    <w:bookmarkStart w:id="28" w:name="c.-healthcare-access-via-telemedicine"/>
    <w:p>
      <w:pPr>
        <w:pStyle w:val="Heading4"/>
      </w:pPr>
      <w:r>
        <w:t xml:space="preserve">C. Healthcare Access via Telemedicine</w:t>
      </w:r>
    </w:p>
    <w:p>
      <w:pPr>
        <w:pStyle w:val="FirstParagraph"/>
      </w:pPr>
      <w:r>
        <w:t xml:space="preserve">In response to the geographic disparities within Rio, telemedicine platforms have gained traction. Engineers are tasked with ensuring HIPAA-compliant (or LGPD-compliant) data transmission over unstable internet connections in remote areas. This requires robust error-handling protocols and offline-first architectural patterns.</w:t>
      </w:r>
    </w:p>
    <w:bookmarkEnd w:id="28"/>
    <w:bookmarkEnd w:id="29"/>
    <w:bookmarkStart w:id="30" w:name="challenges-and-recommendations"/>
    <w:p>
      <w:pPr>
        <w:pStyle w:val="Heading3"/>
      </w:pPr>
      <w:r>
        <w:t xml:space="preserve">4. Challenges and Recommendations</w:t>
      </w:r>
    </w:p>
    <w:p>
      <w:pPr>
        <w:pStyle w:val="FirstParagraph"/>
      </w:pPr>
      <w:r>
        <w:t xml:space="preserve">Despite the growth, several barriers remain for Software Engineers in Brazil Rio de Janeiro:</w:t>
      </w:r>
    </w:p>
    <w:p>
      <w:pPr>
        <w:numPr>
          <w:ilvl w:val="0"/>
          <w:numId w:val="1003"/>
        </w:numPr>
        <w:pStyle w:val="Compact"/>
      </w:pPr>
      <w:r>
        <w:rPr>
          <w:bCs/>
          <w:b/>
        </w:rPr>
        <w:t xml:space="preserve">Educational Gap:</w:t>
      </w:r>
    </w:p>
    <w:p>
      <w:pPr>
        <w:numPr>
          <w:ilvl w:val="0"/>
          <w:numId w:val="1003"/>
        </w:numPr>
        <w:pStyle w:val="Compact"/>
      </w:pPr>
      <w:r>
        <w:rPr>
          <w:bCs/>
          <w:b/>
        </w:rPr>
        <w:t xml:space="preserve">Talent Retention:</w:t>
      </w:r>
    </w:p>
    <w:p>
      <w:pPr>
        <w:numPr>
          <w:ilvl w:val="0"/>
          <w:numId w:val="1003"/>
        </w:numPr>
        <w:pStyle w:val="Compact"/>
      </w:pPr>
      <w:r>
        <w:rPr>
          <w:bCs/>
          <w:b/>
        </w:rPr>
        <w:t xml:space="preserve">Diversity and Inclusion:</w:t>
      </w:r>
    </w:p>
    <w:p>
      <w:pPr>
        <w:pStyle w:val="FirstParagraph"/>
      </w:pPr>
      <w:r>
        <w:rPr>
          <w:bCs/>
          <w:b/>
        </w:rPr>
        <w:t xml:space="preserve">Recommendations for Stakeholders:</w:t>
      </w:r>
    </w:p>
    <w:p>
      <w:pPr>
        <w:numPr>
          <w:ilvl w:val="0"/>
          <w:numId w:val="1004"/>
        </w:numPr>
        <w:pStyle w:val="Compact"/>
      </w:pPr>
      <w:r>
        <w:rPr>
          <w:bCs/>
          <w:b/>
        </w:rPr>
        <w:t xml:space="preserve">Government:</w:t>
      </w:r>
    </w:p>
    <w:p>
      <w:pPr>
        <w:numPr>
          <w:ilvl w:val="0"/>
          <w:numId w:val="1004"/>
        </w:numPr>
        <w:pStyle w:val="Compact"/>
      </w:pPr>
      <w:r>
        <w:rPr>
          <w:bCs/>
          <w:b/>
        </w:rPr>
        <w:t xml:space="preserve">Educational Institutions:</w:t>
      </w:r>
    </w:p>
    <w:p>
      <w:pPr>
        <w:numPr>
          <w:ilvl w:val="0"/>
          <w:numId w:val="1004"/>
        </w:numPr>
        <w:pStyle w:val="Compact"/>
      </w:pPr>
      <w:r>
        <w:rPr>
          <w:bCs/>
          <w:b/>
        </w:rPr>
        <w:t xml:space="preserve">Companies:</w:t>
      </w:r>
    </w:p>
    <w:bookmarkEnd w:id="30"/>
    <w:bookmarkStart w:id="31" w:name="conclusion"/>
    <w:p>
      <w:pPr>
        <w:pStyle w:val="Heading3"/>
      </w:pPr>
      <w:r>
        <w:t xml:space="preserve">5. Conclusion</w:t>
      </w:r>
    </w:p>
    <w:p>
      <w:pPr>
        <w:pStyle w:val="FirstParagraph"/>
      </w:pPr>
      <w:r>
        <w:t xml:space="preserve">The role of the Software Engineer in Brazil Rio de Janeiro is pivotal to the city’s future prosperity. It is no longer sufficient to simply write code; engineers must understand the cultural, economic, and social fabric of their users. By embracing local challenges as opportunities for innovation, the engineering community can drive meaningful digital transformation.</w:t>
      </w:r>
    </w:p>
    <w:p>
      <w:pPr>
        <w:pStyle w:val="BodyText"/>
      </w:pPr>
      <w:r>
        <w:t xml:space="preserve">This poster calls for a collaborative approach involving academia, industry, and government to cultivate a resilient and inclusive tech ecosystem. The future of Rio de Janeiro’s digital identity depends on the ability of its Software Engineers to balance technical excellence with social responsibility.</w:t>
      </w:r>
    </w:p>
    <w:bookmarkEnd w:id="31"/>
    <w:p>
      <w:pPr>
        <w:pStyle w:val="BodyText"/>
      </w:pPr>
      <w:r>
        <w:t xml:space="preserve">Contact Information:</w:t>
      </w:r>
      <w:r>
        <w:t xml:space="preserve"> </w:t>
      </w:r>
      <w:r>
        <w:t xml:space="preserve">Author Name: Dr. Elena Silva</w:t>
      </w:r>
      <w:r>
        <w:br/>
      </w:r>
      <w:r>
        <w:t xml:space="preserve">Affiliation: Federal University of Rio de Janeiro (UFRJ) / Tech Innovation Lab</w:t>
      </w:r>
      <w:r>
        <w:br/>
      </w:r>
      <w:r>
        <w:t xml:space="preserve">Email: elena.silva@ufrj.br | Website: www.riotechresearch.com</w:t>
      </w:r>
      <w:r>
        <w:br/>
      </w:r>
      <w:r>
        <w:br/>
      </w:r>
      <w:r>
        <w:rPr>
          <w:iCs/>
          <w:i/>
        </w:rPr>
        <w:t xml:space="preserve">This poster was presented at the Annual Symposium on Software Engineering in Latin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Software Engineer in Rio de Janeiro's Digital Ecosystem</dc:title>
  <dc:creator/>
  <dc:language>en</dc:language>
  <cp:keywords/>
  <dcterms:created xsi:type="dcterms:W3CDTF">2026-07-29T11:14:06Z</dcterms:created>
  <dcterms:modified xsi:type="dcterms:W3CDTF">2026-07-29T11:14:06Z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