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Xc7cb0a5bacf5f91a91ee93103ae42bd4288a33a"/>
    <w:p>
      <w:pPr>
        <w:pStyle w:val="Heading1"/>
      </w:pPr>
      <w:r>
        <w:t xml:space="preserve">Bridging Tradition and Innovation: The Modern Software Engineer in Italy Naples</w:t>
      </w:r>
    </w:p>
    <w:p>
      <w:pPr>
        <w:pStyle w:val="FirstParagraph"/>
      </w:pPr>
      <w:r>
        <w:rPr>
          <w:bCs/>
          <w:b/>
        </w:rPr>
        <w:t xml:space="preserve">A Poster Presentation Academic Review</w:t>
      </w:r>
    </w:p>
    <w:p>
      <w:pPr>
        <w:pStyle w:val="BodyText"/>
      </w:pPr>
      <w:r>
        <w:rPr>
          <w:iCs/>
          <w:i/>
        </w:rPr>
        <w:t xml:space="preserve">Focusing on the intersection of cultural heritage, emerging tech ecosystems, and professional development.</w:t>
      </w:r>
    </w:p>
    <w:bookmarkEnd w:id="20"/>
    <w:bookmarkStart w:id="21" w:name="introduction-and-contextual-background"/>
    <w:p>
      <w:pPr>
        <w:pStyle w:val="Heading2"/>
      </w:pPr>
      <w:r>
        <w:t xml:space="preserve">1. Introduction and Contextual Background</w:t>
      </w:r>
    </w:p>
    <w:p>
      <w:pPr>
        <w:pStyle w:val="FirstParagraph"/>
      </w:pPr>
      <w:r>
        <w:t xml:space="preserve">The role of the</w:t>
      </w:r>
      <w:r>
        <w:t xml:space="preserve"> </w:t>
      </w:r>
      <w:r>
        <w:rPr>
          <w:bCs/>
          <w:b/>
        </w:rPr>
        <w:t xml:space="preserve">Software Engineer</w:t>
      </w:r>
      <w:r>
        <w:t xml:space="preserve"> </w:t>
      </w:r>
      <w:r>
        <w:t xml:space="preserve">has undergone a radical transformation over the last two decades, shifting from a purely technical coding role to a multifaceted discipline involving system architecture, ethical AI oversight, and cross-cultural collaboration. However, this evolution is not uniform globally. In Southern Europe, and specifically within</w:t>
      </w:r>
      <w:r>
        <w:t xml:space="preserve"> </w:t>
      </w:r>
      <w:r>
        <w:rPr>
          <w:bCs/>
          <w:b/>
        </w:rPr>
        <w:t xml:space="preserve">Italy Naples</w:t>
      </w:r>
      <w:r>
        <w:t xml:space="preserve">, the software engineering landscape presents unique characteristics driven by historical economic structures, recent digital transformation initiatives, and a distinct cultural approach to innovation.</w:t>
      </w:r>
    </w:p>
    <w:p>
      <w:pPr>
        <w:pStyle w:val="BodyText"/>
      </w:pPr>
      <w:r>
        <w:t xml:space="preserve">This poster presentation aims to analyze the current state of software engineering education and industry practice in Naples. It argues that while Southern Italy has historically lagged behind Northern European tech hubs in terms of venture capital funding and startup density, the city is experiencing a renaissance driven by public-private partnerships, academic innovation, and a growing talent pool eager to leverage technology for local societal challenges.</w:t>
      </w:r>
    </w:p>
    <w:bookmarkEnd w:id="21"/>
    <w:bookmarkStart w:id="23" w:name="the-academic-framework-in-naples"/>
    <w:p>
      <w:pPr>
        <w:pStyle w:val="Heading2"/>
      </w:pPr>
      <w:r>
        <w:t xml:space="preserve">2. The Academic Framework in Naples</w:t>
      </w:r>
    </w:p>
    <w:p>
      <w:pPr>
        <w:pStyle w:val="FirstParagraph"/>
      </w:pPr>
      <w:r>
        <w:t xml:space="preserve">To understand the professional output of software engineers in this region, one must first examine the academic foundations provided by institutions such as the University of Naples Federico II and the Second University of Naples (now University of Campania Luigi Vanvitelli).</w:t>
      </w:r>
    </w:p>
    <w:bookmarkStart w:id="22" w:name="curriculum-adaptations"/>
    <w:p>
      <w:pPr>
        <w:pStyle w:val="Heading3"/>
      </w:pPr>
      <w:r>
        <w:t xml:space="preserve">Curriculum Adaptations</w:t>
      </w:r>
    </w:p>
    <w:p>
      <w:pPr>
        <w:pStyle w:val="FirstParagraph"/>
      </w:pPr>
      <w:r>
        <w:t xml:space="preserve">Recent updates to computer science curricula in these institutions have moved away from purely theoretical algorithms toward applied software engineering. There is a heightened emphasis on:</w:t>
      </w:r>
    </w:p>
    <w:p>
      <w:pPr>
        <w:numPr>
          <w:ilvl w:val="0"/>
          <w:numId w:val="1001"/>
        </w:numPr>
        <w:pStyle w:val="Compact"/>
      </w:pPr>
      <w:r>
        <w:rPr>
          <w:bCs/>
          <w:b/>
        </w:rPr>
        <w:t xml:space="preserve">Digital Humanities and Tech:</w:t>
      </w:r>
      <w:r>
        <w:t xml:space="preserve"> </w:t>
      </w:r>
      <w:r>
        <w:t xml:space="preserve">Leveraging software solutions for the preservation of Naples’ vast cultural heritage, including archaeological data management.</w:t>
      </w:r>
    </w:p>
    <w:p>
      <w:pPr>
        <w:numPr>
          <w:ilvl w:val="0"/>
          <w:numId w:val="1001"/>
        </w:numPr>
        <w:pStyle w:val="Compact"/>
      </w:pPr>
      <w:r>
        <w:rPr>
          <w:bCs/>
          <w:b/>
        </w:rPr>
        <w:t xml:space="preserve">Sustainable Computing:</w:t>
      </w:r>
    </w:p>
    <w:p>
      <w:pPr>
        <w:numPr>
          <w:ilvl w:val="0"/>
          <w:numId w:val="1001"/>
        </w:numPr>
        <w:pStyle w:val="Compact"/>
      </w:pPr>
      <w:r>
        <w:rPr>
          <w:bCs/>
          <w:b/>
        </w:rPr>
        <w:t xml:space="preserve">Cybersecurity and Data Privacy:</w:t>
      </w:r>
      <w:r>
        <w:t xml:space="preserve"> </w:t>
      </w:r>
      <w:r>
        <w:t xml:space="preserve">Critical skills given the increasing digitization of Italian public administration services.</w:t>
      </w:r>
    </w:p>
    <w:p>
      <w:pPr>
        <w:pStyle w:val="FirstParagraph"/>
      </w:pPr>
      <w:r>
        <w:t xml:space="preserve">This academic shift is crucial because it prepares software engineers not just for global tech giants, but also for local industries undergoing digital transformation. The integration of soft skills and project management methodologies into the</w:t>
      </w:r>
      <w:r>
        <w:t xml:space="preserve"> </w:t>
      </w:r>
      <w:r>
        <w:rPr>
          <w:bCs/>
          <w:b/>
        </w:rPr>
        <w:t xml:space="preserve">Software Engineer</w:t>
      </w:r>
      <w:r>
        <w:t xml:space="preserve">'s training ensures that graduates are ready to navigate the collaborative nature of modern development teams.</w:t>
      </w:r>
    </w:p>
    <w:bookmarkEnd w:id="22"/>
    <w:bookmarkEnd w:id="23"/>
    <w:bookmarkStart w:id="26" w:name="X774edbd062bed9f8b8130e85ac74971037da62f"/>
    <w:p>
      <w:pPr>
        <w:pStyle w:val="Heading2"/>
      </w:pPr>
      <w:r>
        <w:t xml:space="preserve">3. Industry Landscape and Economic Drivers in Italy Naples</w:t>
      </w:r>
    </w:p>
    <w:p>
      <w:pPr>
        <w:pStyle w:val="FirstParagraph"/>
      </w:pPr>
      <w:r>
        <w:t xml:space="preserve">The economic context of Southern Italy, often characterized by smaller and medium-sized enterprises (SMEs), presents a specific demand for software engineering services. Unlike the Silicon Valley model of disruptive startups, the Neapolitan market is driven by incremental digitalization.</w:t>
      </w:r>
    </w:p>
    <w:bookmarkStart w:id="24" w:name="the-sme-digitalization-challenge"/>
    <w:p>
      <w:pPr>
        <w:pStyle w:val="Heading3"/>
      </w:pPr>
      <w:r>
        <w:t xml:space="preserve">The SME Digitalization Challenge</w:t>
      </w:r>
    </w:p>
    <w:p>
      <w:pPr>
        <w:pStyle w:val="FirstParagraph"/>
      </w:pPr>
      <w:r>
        <w:t xml:space="preserve">Naples is home to thousands of family-owned businesses in tourism, food production, and logistics. These entities require bespoke software solutions rather than off-the-shelf products. Consequently, the local software engineer often acts as a consultant and developer combined. This hybrid role requires deep technical proficiency alongside strong communication skills to bridge the gap between legacy business processes and modern cloud-based infrastructures.</w:t>
      </w:r>
    </w:p>
    <w:bookmarkEnd w:id="24"/>
    <w:bookmarkStart w:id="25" w:name="public-funding-and-innovation-hubs"/>
    <w:p>
      <w:pPr>
        <w:pStyle w:val="Heading3"/>
      </w:pPr>
      <w:r>
        <w:t xml:space="preserve">Public Funding and Innovation Hubs</w:t>
      </w:r>
    </w:p>
    <w:p>
      <w:pPr>
        <w:pStyle w:val="FirstParagraph"/>
      </w:pPr>
      <w:r>
        <w:t xml:space="preserve">A significant driver of change in recent years has been the influx of European Union structural funds aimed at reducing regional disparities. In</w:t>
      </w:r>
      <w:r>
        <w:t xml:space="preserve"> </w:t>
      </w:r>
      <w:r>
        <w:rPr>
          <w:bCs/>
          <w:b/>
        </w:rPr>
        <w:t xml:space="preserve">Italy Naples</w:t>
      </w:r>
      <w:r>
        <w:t xml:space="preserve">, these funds have established innovation hubs such as the Campania Technology Park. These hubs serve as incubators for tech startups and provide a collaborative environment where experienced senior engineers mentor junior developers.</w:t>
      </w:r>
    </w:p>
    <w:p>
      <w:pPr>
        <w:pStyle w:val="BodyText"/>
      </w:pPr>
      <w:r>
        <w:t xml:space="preserve">The presence of these hubs has attracted foreign talent to the region, creating a diverse ecosystem. This influx brings new methodologies (such as Agile and DevOps) that are being adapted to the local work culture, fostering a more dynamic and efficient software engineering community.</w:t>
      </w:r>
    </w:p>
    <w:bookmarkEnd w:id="25"/>
    <w:bookmarkEnd w:id="26"/>
    <w:bookmarkStart w:id="27" w:name="X7c73333a10b62797f9cf24aa6a886add647b9bc"/>
    <w:p>
      <w:pPr>
        <w:pStyle w:val="Heading2"/>
      </w:pPr>
      <w:r>
        <w:t xml:space="preserve">4. Key Challenges Facing Software Engineers in the Region</w:t>
      </w:r>
    </w:p>
    <w:p>
      <w:pPr>
        <w:pStyle w:val="FirstParagraph"/>
      </w:pPr>
      <w:r>
        <w:t xml:space="preserve">Despite the positive trends, several structural challenges remain that impact the efficiency and growth of software engineering projects in Naples.</w:t>
      </w:r>
    </w:p>
    <w:p>
      <w:pPr>
        <w:numPr>
          <w:ilvl w:val="0"/>
          <w:numId w:val="1002"/>
        </w:numPr>
        <w:pStyle w:val="Compact"/>
      </w:pPr>
      <w:r>
        <w:rPr>
          <w:bCs/>
          <w:b/>
        </w:rPr>
        <w:t xml:space="preserve">Bureaucratic Friction:</w:t>
      </w:r>
    </w:p>
    <w:p>
      <w:pPr>
        <w:numPr>
          <w:ilvl w:val="0"/>
          <w:numId w:val="1002"/>
        </w:numPr>
        <w:pStyle w:val="Compact"/>
      </w:pPr>
      <w:r>
        <w:rPr>
          <w:bCs/>
          <w:b/>
        </w:rPr>
        <w:t xml:space="preserve">Talent Retention (Brain Drain):</w:t>
      </w:r>
    </w:p>
    <w:p>
      <w:pPr>
        <w:numPr>
          <w:ilvl w:val="0"/>
          <w:numId w:val="1002"/>
        </w:numPr>
        <w:pStyle w:val="Compact"/>
      </w:pPr>
      <w:r>
        <w:rPr>
          <w:bCs/>
          <w:b/>
        </w:rPr>
        <w:t xml:space="preserve">Digital Literacy Gap:</w:t>
      </w:r>
    </w:p>
    <w:bookmarkEnd w:id="27"/>
    <w:bookmarkStart w:id="28" w:name="X1244ab8ed5d91ae7164d463577037c5dafe6cb8"/>
    <w:p>
      <w:pPr>
        <w:pStyle w:val="Heading2"/>
      </w:pPr>
      <w:r>
        <w:t xml:space="preserve">5. Case Study: Cultural Heritage Preservation Through Code</w:t>
      </w:r>
    </w:p>
    <w:p>
      <w:pPr>
        <w:pStyle w:val="FirstParagraph"/>
      </w:pPr>
      <w:r>
        <w:t xml:space="preserve">To illustrate the unique role of the software engineer in this specific geographic and cultural context, we examine a representative case study involving augmented reality (AR) applications for archaeological sites near Vesuvius.</w:t>
      </w:r>
    </w:p>
    <w:p>
      <w:pPr>
        <w:pStyle w:val="BodyText"/>
      </w:pPr>
      <w:r>
        <w:rPr>
          <w:bCs/>
          <w:b/>
        </w:rPr>
        <w:t xml:space="preserve">The Problem:</w:t>
      </w:r>
    </w:p>
    <w:p>
      <w:pPr>
        <w:pStyle w:val="BodyText"/>
      </w:pPr>
      <w:r>
        <w:t xml:space="preserve">The management of historical data across multiple fragmented databases made it difficult for tourists and historians to access unified information.</w:t>
      </w:r>
    </w:p>
    <w:p>
      <w:pPr>
        <w:pStyle w:val="BodyText"/>
      </w:pPr>
      <w:r>
        <w:rPr>
          <w:bCs/>
          <w:b/>
        </w:rPr>
        <w:t xml:space="preserve">The Solution:</w:t>
      </w:r>
    </w:p>
    <w:p>
      <w:pPr>
        <w:pStyle w:val="BodyText"/>
      </w:pPr>
      <w:r>
        <w:t xml:space="preserve">A team of local software engineers developed a unified backend using microservices architecture, allowing real-time data synchronization from various municipal sources. On the client side, they created an AR mobile application that overlays historical reconstructions onto modern ruins.</w:t>
      </w:r>
    </w:p>
    <w:p>
      <w:pPr>
        <w:pStyle w:val="BodyText"/>
      </w:pPr>
      <w:r>
        <w:rPr>
          <w:bCs/>
          <w:b/>
        </w:rPr>
        <w:t xml:space="preserve">Impact:</w:t>
      </w:r>
    </w:p>
    <w:p>
      <w:pPr>
        <w:pStyle w:val="BodyText"/>
      </w:pPr>
      <w:r>
        <w:t xml:space="preserve">This project demonstrates the unique value proposition of software engineers in Naples: the ability to combine cutting-edge technology with local cultural assets. It also highlights the importance of interdisciplinary collaboration, as these engineers worked closely with historians, archaeologists, and urban planners. This model is now being replicated for other heritage sites across</w:t>
      </w:r>
      <w:r>
        <w:t xml:space="preserve"> </w:t>
      </w:r>
      <w:r>
        <w:rPr>
          <w:bCs/>
          <w:b/>
        </w:rPr>
        <w:t xml:space="preserve">Italy Naples</w:t>
      </w:r>
      <w:r>
        <w:t xml:space="preserve">, showcasing a scalable approach to digital innovation that respects local context.</w:t>
      </w:r>
    </w:p>
    <w:bookmarkEnd w:id="28"/>
    <w:bookmarkStart w:id="29" w:name="future-outlook-and-recommendations"/>
    <w:p>
      <w:pPr>
        <w:pStyle w:val="Heading2"/>
      </w:pPr>
      <w:r>
        <w:t xml:space="preserve">6. Future Outlook and Recommendations</w:t>
      </w:r>
    </w:p>
    <w:p>
      <w:pPr>
        <w:pStyle w:val="FirstParagraph"/>
      </w:pPr>
      <w:r>
        <w:t xml:space="preserve">The future of software engineering in Naples is promising, provided that current momentum is sustained. To further enhance the role and effectiveness of software engineers in this region, we propose the following recommendations:</w:t>
      </w:r>
    </w:p>
    <w:p>
      <w:pPr>
        <w:numPr>
          <w:ilvl w:val="0"/>
          <w:numId w:val="1003"/>
        </w:numPr>
        <w:pStyle w:val="Compact"/>
      </w:pPr>
      <w:r>
        <w:rPr>
          <w:bCs/>
          <w:b/>
        </w:rPr>
        <w:t xml:space="preserve">Strengthen University-Industry Links:</w:t>
      </w:r>
    </w:p>
    <w:p>
      <w:pPr>
        <w:numPr>
          <w:ilvl w:val="0"/>
          <w:numId w:val="1003"/>
        </w:numPr>
        <w:pStyle w:val="Compact"/>
      </w:pPr>
      <w:r>
        <w:rPr>
          <w:bCs/>
          <w:b/>
        </w:rPr>
        <w:t xml:space="preserve">Promote Remote Work Infrastructure:</w:t>
      </w:r>
    </w:p>
    <w:p>
      <w:pPr>
        <w:numPr>
          <w:ilvl w:val="0"/>
          <w:numId w:val="1003"/>
        </w:numPr>
        <w:pStyle w:val="Compact"/>
      </w:pPr>
      <w:r>
        <w:rPr>
          <w:bCs/>
          <w:b/>
        </w:rPr>
        <w:t xml:space="preserve">Simplify Public Procurement for Tech:</w:t>
      </w:r>
    </w:p>
    <w:p>
      <w:pPr>
        <w:pStyle w:val="FirstParagraph"/>
      </w:pPr>
      <w:r>
        <w:t xml:space="preserve">In conclusion, the software engineer in Naples is no longer just a coder but a central agent of social and economic transformation. By leveraging the rich cultural heritage of</w:t>
      </w:r>
      <w:r>
        <w:t xml:space="preserve"> </w:t>
      </w:r>
      <w:r>
        <w:rPr>
          <w:bCs/>
          <w:b/>
        </w:rPr>
        <w:t xml:space="preserve">Italy Naples</w:t>
      </w:r>
      <w:r>
        <w:t xml:space="preserve">, supporting robust academic programs, and addressing structural barriers, the region can position itself as a unique and vibrant hub for technology innovation in Southern Europe.</w:t>
      </w:r>
    </w:p>
    <w:bookmarkEnd w:id="29"/>
    <w:p>
      <w:pPr>
        <w:pStyle w:val="BodyText"/>
      </w:pPr>
      <w:r>
        <w:rPr>
          <w:iCs/>
          <w:i/>
        </w:rPr>
        <w:t xml:space="preserve">This document is prepared for the International Conference on Regional Tech Ecosystems. All data reflects trends observed up to 2023. For further inquiries, please contact the Department of Computer Science at the University of Naples Federico II.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the Software Engineer in Italy Naples</dc:title>
  <dc:creator/>
  <dc:language>en</dc:language>
  <cp:keywords/>
  <dcterms:created xsi:type="dcterms:W3CDTF">2026-07-29T14:38:17Z</dcterms:created>
  <dcterms:modified xsi:type="dcterms:W3CDTF">2026-07-29T14:38:17Z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