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Software</w:t>
      </w:r>
      <w:r>
        <w:t xml:space="preserve"> </w:t>
      </w:r>
      <w:r>
        <w:t xml:space="preserve">Engineering</w:t>
      </w:r>
      <w:r>
        <w:t xml:space="preserve"> </w:t>
      </w:r>
      <w:r>
        <w:t xml:space="preserve">in</w:t>
      </w:r>
      <w:r>
        <w:t xml:space="preserve"> </w:t>
      </w:r>
      <w:r>
        <w:t xml:space="preserve">Japan</w:t>
      </w:r>
      <w:r>
        <w:t xml:space="preserve"> </w:t>
      </w:r>
      <w:r>
        <w:t xml:space="preserve">Osaka</w:t>
      </w:r>
    </w:p>
    <w:bookmarkStart w:id="26" w:name="X728a2dfaa6928abd4261649c571c8c3e34ee749"/>
    <w:p>
      <w:pPr>
        <w:pStyle w:val="Heading1"/>
      </w:pPr>
      <w:r>
        <w:t xml:space="preserve">Bridging Tradition and Innovation: The Evolution of Software Engineering Practices in Japan Osaka</w:t>
      </w:r>
    </w:p>
    <w:p>
      <w:pPr>
        <w:pStyle w:val="FirstParagraph"/>
      </w:pPr>
      <w:r>
        <w:rPr>
          <w:u w:val="single"/>
          <w:bCs/>
          <w:b/>
        </w:rPr>
        <w:t xml:space="preserve">Abstract:</w:t>
      </w:r>
      <w:r>
        <w:br/>
      </w:r>
      <w:r>
        <w:t xml:space="preserve">This academic poster presentation explores the transformative trajectory of software engineering within the dynamic technological hub of Japan Osaka. As a global leader in manufacturing and electronics, Osaka presents a unique case study for examining how traditional corporate structures intersect with modern agile methodologies. This study analyzes current trends, challenges, and opportunities in software development across the region. We argue that Japan Osaka is undergoing a significant cultural shift towards digital transformation (DX), driven by both government initiatives and global market pressures. The findings suggest that successful software engineering in this context requires a hybrid approach, blending the meticulous attention to detail inherent in Japanese craftsmanship with the iterative flexibility of modern DevOps practices. This presentation aims to provide insights for international collaborators and local practitioners seeking to navigate this evolving landscape.</w:t>
      </w:r>
    </w:p>
    <w:bookmarkStart w:id="20" w:name="introduction"/>
    <w:p>
      <w:pPr>
        <w:pStyle w:val="Heading2"/>
      </w:pPr>
      <w:r>
        <w:t xml:space="preserve">1. Introduction</w:t>
      </w:r>
    </w:p>
    <w:p>
      <w:pPr>
        <w:pStyle w:val="FirstParagraph"/>
      </w:pPr>
      <w:r>
        <w:t xml:space="preserve">The role of the Software Engineer has evolved dramatically over the last two decades, shifting from a purely technical coding role to a multifaceted position encompassing system architecture, user experience design, and cross-functional collaboration. Nowhere is this evolution more critical than in Japan Osaka, a city renowned for its historical significance as "The Nation's Kitchen" and its current status as a burgeoning tech hub. While Tokyo often captures the spotlight in discussions regarding Japanese technology sectors Osaka possesses a distinct industrial character rooted in heavy industry, trading houses (Sogo Shosha), and emerging startups.</w:t>
      </w:r>
    </w:p>
    <w:p>
      <w:pPr>
        <w:pStyle w:val="BodyText"/>
      </w:pPr>
      <w:r>
        <w:t xml:space="preserve">Understanding the specific context of Software Engineering in Japan Osaka is essential for academic researchers and industry professionals alike. The region faces unique demographic challenges, including an aging population and labor shortages which are accelerating the adoption of automation and AI-driven development tools. This poster outlines how software engineers in this locale are adapting to these pressures while maintaining high standards of quality assurance.</w:t>
      </w:r>
    </w:p>
    <w:bookmarkEnd w:id="20"/>
    <w:bookmarkStart w:id="21" w:name="X935d0ee9e14afec33d587cc91eade615b6ca282"/>
    <w:p>
      <w:pPr>
        <w:pStyle w:val="Heading2"/>
      </w:pPr>
      <w:r>
        <w:t xml:space="preserve">2. Contextual Background: Japan Osaka as a Tech Hub</w:t>
      </w:r>
    </w:p>
    <w:p>
      <w:pPr>
        <w:pStyle w:val="FirstParagraph"/>
      </w:pPr>
      <w:r>
        <w:t xml:space="preserve">To fully appreciate the nuances of software engineering in this region, one must understand the unique ecosystem of Japan Osaka. Unlike Silicon Valley’s venture-capital-heavy model, tech growth in Osaka has traditionally been driven by corporate intrapreneurship within large conglomerates and mid-sized specialized firms. However, recent years have seen a surge in government-led initiatives such as "Co-Create City Osaka" aimed at attracting global talent and fostering startup incubation.</w:t>
      </w:r>
    </w:p>
    <w:p>
      <w:pPr>
        <w:pStyle w:val="BodyText"/>
      </w:pPr>
      <w:r>
        <w:t xml:space="preserve">The cultural emphasis on harmony (Wa), continuous improvement (Kaizen), and long-term planning deeply influences software development lifecycles in this region. Software Engineers here often operate within hierarchical structures that value consensus-building before execution. This contrasts with the more individualistic or flat-structure approaches common in Western tech hubs, creating a distinctive hybrid model of engineering management.</w:t>
      </w:r>
    </w:p>
    <w:bookmarkEnd w:id="21"/>
    <w:bookmarkStart w:id="22" w:name="methodology-and-scope"/>
    <w:p>
      <w:pPr>
        <w:pStyle w:val="Heading2"/>
      </w:pPr>
      <w:r>
        <w:t xml:space="preserve">3. Methodology and Scope</w:t>
      </w:r>
    </w:p>
    <w:p>
      <w:pPr>
        <w:pStyle w:val="FirstParagraph"/>
      </w:pPr>
      <w:r>
        <w:t xml:space="preserve">This presentation draws upon a mixed-methods approach, combining qualitative interviews with senior software architects based in Osaka’s Umeda and Namba districts with quantitative analysis of job posting trends over the last five years. Key areas of focus include:</w:t>
      </w:r>
    </w:p>
    <w:p>
      <w:pPr>
        <w:numPr>
          <w:ilvl w:val="0"/>
          <w:numId w:val="1001"/>
        </w:numPr>
        <w:pStyle w:val="Compact"/>
      </w:pPr>
      <w:r>
        <w:rPr>
          <w:bCs/>
          <w:b/>
        </w:rPr>
        <w:t xml:space="preserve">Adoption Rates:</w:t>
      </w:r>
      <w:r>
        <w:t xml:space="preserve"> </w:t>
      </w:r>
      <w:r>
        <w:t xml:space="preserve">The speed at which Agile, Scrum, and Kanban methodologies are adopted compared to traditional Waterfall models in Osaka’s enterprise sector.</w:t>
      </w:r>
    </w:p>
    <w:p>
      <w:pPr>
        <w:numPr>
          <w:ilvl w:val="0"/>
          <w:numId w:val="1001"/>
        </w:numPr>
        <w:pStyle w:val="Compact"/>
      </w:pPr>
      <w:r>
        <w:rPr>
          <w:bCs/>
          <w:b/>
        </w:rPr>
        <w:t xml:space="preserve">Talent Pipeline:</w:t>
      </w:r>
    </w:p>
    <w:p>
      <w:pPr>
        <w:numPr>
          <w:ilvl w:val="0"/>
          <w:numId w:val="1001"/>
        </w:numPr>
        <w:pStyle w:val="Compact"/>
      </w:pPr>
      <w:r>
        <w:t xml:space="preserve">Language Barriers:</w:t>
      </w:r>
    </w:p>
    <w:bookmarkEnd w:id="22"/>
    <w:bookmarkStart w:id="23" w:name="key-findings"/>
    <w:p>
      <w:pPr>
        <w:pStyle w:val="Heading2"/>
      </w:pPr>
      <w:r>
        <w:t xml:space="preserve">4. Key Findings</w:t>
      </w:r>
    </w:p>
    <w:p>
      <w:pPr>
        <w:pStyle w:val="FirstParagraph"/>
      </w:pPr>
      <w:r>
        <w:rPr>
          <w:bCs/>
          <w:b/>
        </w:rPr>
        <w:t xml:space="preserve">A. The Rise of DX (Digital Transformation)</w:t>
      </w:r>
      <w:r>
        <w:br/>
      </w:r>
      <w:r>
        <w:t xml:space="preserve">One of the most significant trends identified is the corporate push for Digital Transformation, or DX, which has been heavily promoted by Japanese ministries since 2018. In Japan Osaka, this translates to legacy systems in manufacturing and retail being modernized rapidly. Software Engineers are no longer just maintaining code; they are acting as change agents within non-technical departments, requiring strong soft skills alongside technical expertise.</w:t>
      </w:r>
    </w:p>
    <w:p>
      <w:pPr>
        <w:pStyle w:val="BodyText"/>
      </w:pPr>
      <w:r>
        <w:rPr>
          <w:bCs/>
          <w:b/>
        </w:rPr>
        <w:t xml:space="preserve">B. Hybrid Work Models</w:t>
      </w:r>
      <w:r>
        <w:br/>
      </w:r>
      <w:r>
        <w:t xml:space="preserve">Post-pandemic adjustments have led to a steady increase in remote and hybrid work options for Software Engineers in Japan Osaka. While initially resistant due to cultural preferences for face-to-face interaction, major tech firms in the region are now offering flexible arrangements to attract younger talent who prioritize work-life balance.</w:t>
      </w:r>
    </w:p>
    <w:p>
      <w:pPr>
        <w:pStyle w:val="BodyText"/>
      </w:pPr>
      <w:r>
        <w:rPr>
          <w:bCs/>
          <w:b/>
        </w:rPr>
        <w:t xml:space="preserve">C. Global Collaboration</w:t>
      </w:r>
      <w:r>
        <w:br/>
      </w:r>
      <w:r>
        <w:t xml:space="preserve">There is a growing necessity for English-language proficiency among Software Engineers in Japan Osaka. As companies expand their markets globally, code documentation, team communications, and stakeholder meetings are increasingly conducted in English. This has created a new sub-culture of "Global Engineers" within the region who bridge local technical execution with international business strategy.</w:t>
      </w:r>
    </w:p>
    <w:bookmarkEnd w:id="23"/>
    <w:bookmarkStart w:id="24" w:name="challenges-and-future-directions"/>
    <w:p>
      <w:pPr>
        <w:pStyle w:val="Heading2"/>
      </w:pPr>
      <w:r>
        <w:t xml:space="preserve">5. Challenges and Future Directions</w:t>
      </w:r>
    </w:p>
    <w:p>
      <w:pPr>
        <w:pStyle w:val="FirstParagraph"/>
      </w:pPr>
      <w:r>
        <w:t xml:space="preserve">Despite progress, challenges remain. The shortage of highly skilled senior engineers in Japan Osaka continues to bottleneck project timelines. Furthermore, there is a persistent gap between academic curricula and industry needs regarding cloud computing (AWS/Azure) and cybersecurity practices.</w:t>
      </w:r>
    </w:p>
    <w:p>
      <w:pPr>
        <w:pStyle w:val="BodyText"/>
      </w:pPr>
      <w:r>
        <w:t xml:space="preserve">Looking forward, the integration of AI-assisted coding tools like GitHub Copilot is expected to reshape the role of the Software Engineer in this region. We predict that engineers will shift from writing boilerplate code to focusing more on architectural oversight and ethical AI implementation. For Japan Osaka specifically, leveraging these tools could help mitigate labor shortages and increase productivity.</w:t>
      </w:r>
    </w:p>
    <w:bookmarkEnd w:id="24"/>
    <w:bookmarkStart w:id="25" w:name="conclusion"/>
    <w:p>
      <w:pPr>
        <w:pStyle w:val="Heading2"/>
      </w:pPr>
      <w:r>
        <w:t xml:space="preserve">6. Conclusion</w:t>
      </w:r>
    </w:p>
    <w:p>
      <w:pPr>
        <w:pStyle w:val="FirstParagraph"/>
      </w:pPr>
      <w:r>
        <w:t xml:space="preserve">The landscape of Software Engineering in Japan Osaka is at a pivotal juncture. It is transitioning from a region defined by traditional manufacturing support systems to a dynamic center of digital innovation. For the academic community, this offers rich opportunities for studying cultural adaptation in technology management. For industry practitioners, it highlights the need for adaptable skill sets that blend technical rigor with cross-cultural communication.</w:t>
      </w:r>
    </w:p>
    <w:p>
      <w:pPr>
        <w:pStyle w:val="BodyText"/>
      </w:pPr>
      <w:r>
        <w:t xml:space="preserve">As Japan Osaka continues to position itself on the global stage, its Software Engineers will play a crucial role in defining how traditional industries can successfully pivot to digital-first models. This poster serves as a call to action for further collaborative research and international partnership opportunities focused on sustaining this growth while preserving the unique engineering culture that defines the region.</w:t>
      </w:r>
    </w:p>
    <w:p>
      <w:pPr>
        <w:pStyle w:val="BodyText"/>
      </w:pPr>
      <w:r>
        <w:rPr>
          <w:bCs/>
          <w:b/>
        </w:rPr>
        <w:t xml:space="preserve">Contact Information:</w:t>
      </w:r>
      <w:r>
        <w:br/>
      </w:r>
      <w:r>
        <w:t xml:space="preserve">Dr. Hiroshi Tanaka</w:t>
      </w:r>
      <w:r>
        <w:br/>
      </w:r>
      <w:r>
        <w:t xml:space="preserve">Department of Computer Science, Osaka Institute of Technology</w:t>
      </w:r>
      <w:r>
        <w:br/>
      </w:r>
      <w:r>
        <w:t xml:space="preserve">Email: h.tanaka@academic-example.jp | Location: Japan Osaka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Software Engineering in Japan Osaka</dc:title>
  <dc:creator/>
  <dc:language>en</dc:language>
  <cp:keywords/>
  <dcterms:created xsi:type="dcterms:W3CDTF">2026-07-29T19:13:45Z</dcterms:created>
  <dcterms:modified xsi:type="dcterms:W3CDTF">2026-07-29T19:13:45Z</dcterms:modified>
</cp:coreProperties>
</file>

<file path=docProps/custom.xml><?xml version="1.0" encoding="utf-8"?>
<Properties xmlns="http://schemas.openxmlformats.org/officeDocument/2006/custom-properties" xmlns:vt="http://schemas.openxmlformats.org/officeDocument/2006/docPropsVTypes"/>
</file>