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Software</w:t>
      </w:r>
      <w:r>
        <w:t xml:space="preserve"> </w:t>
      </w:r>
      <w:r>
        <w:t xml:space="preserve">Engineering</w:t>
      </w:r>
      <w:r>
        <w:t xml:space="preserve"> </w:t>
      </w:r>
      <w:r>
        <w:t xml:space="preserve">Poster</w:t>
      </w:r>
      <w:r>
        <w:t xml:space="preserve"> </w:t>
      </w:r>
      <w:r>
        <w:t xml:space="preserve">Presentation:</w:t>
      </w:r>
      <w:r>
        <w:t xml:space="preserve"> </w:t>
      </w:r>
      <w:r>
        <w:t xml:space="preserve">Nigeria</w:t>
      </w:r>
      <w:r>
        <w:t xml:space="preserve"> </w:t>
      </w:r>
      <w:r>
        <w:t xml:space="preserve">Abuja</w:t>
      </w:r>
      <w:r>
        <w:t xml:space="preserve"> </w:t>
      </w:r>
      <w:r>
        <w:t xml:space="preserve">Context</w:t>
      </w:r>
    </w:p>
    <w:bookmarkStart w:id="20" w:name="bridging-the-digital-divide"/>
    <w:p>
      <w:pPr>
        <w:pStyle w:val="Heading1"/>
      </w:pPr>
      <w:r>
        <w:t xml:space="preserve">Bridging the Digital Divide</w:t>
      </w:r>
    </w:p>
    <w:p>
      <w:pPr>
        <w:pStyle w:val="FirstParagraph"/>
      </w:pPr>
      <w:r>
        <w:t xml:space="preserve">The Role of the Modern Software Engineer in Catalyzing Growth in Nigeria Abuja</w:t>
      </w:r>
    </w:p>
    <w:p>
      <w:pPr>
        <w:pStyle w:val="BodyText"/>
      </w:pPr>
      <w:r>
        <w:rPr>
          <w:bCs/>
          <w:b/>
        </w:rPr>
        <w:t xml:space="preserve">AceTech Solutions | 2024 Academic Poster Presentation</w:t>
      </w:r>
    </w:p>
    <w:bookmarkEnd w:id="20"/>
    <w:bookmarkStart w:id="21" w:name="introduction-and-contextual-background"/>
    <w:p>
      <w:pPr>
        <w:pStyle w:val="Heading2"/>
      </w:pPr>
      <w:r>
        <w:t xml:space="preserve">1. Introduction and Contextual Background</w:t>
      </w:r>
    </w:p>
    <w:p>
      <w:pPr>
        <w:pStyle w:val="FirstParagraph"/>
      </w:pPr>
      <w:r>
        <w:t xml:space="preserve">The landscape of technology in Africa is undergoing a seismic shift, with Nigeria positioned at the forefront of this digital revolution. As the nation's capital, Abuja serves not merely as an administrative hub but as a burgeoning epicenter for innovation and technological integration within West Africa. This poster presentation explores the critical role of the</w:t>
      </w:r>
      <w:r>
        <w:t xml:space="preserve"> </w:t>
      </w:r>
      <w:r>
        <w:rPr>
          <w:bCs/>
          <w:b/>
        </w:rPr>
        <w:t xml:space="preserve">Software Engineer</w:t>
      </w:r>
      <w:r>
        <w:t xml:space="preserve"> </w:t>
      </w:r>
      <w:r>
        <w:t xml:space="preserve">in navigating and shaping this unique ecosystem.</w:t>
      </w:r>
    </w:p>
    <w:p>
      <w:pPr>
        <w:pStyle w:val="BodyText"/>
      </w:pPr>
      <w:r>
        <w:t xml:space="preserve">In recent years, Nigeria has emerged as one of the largest tech hubs on the continent, often referred to as "Yabacon Valley" when discussing Lagos, but with Abuja rapidly catching up due to its strategic government policies and increasing foreign direct investment. The focus of this study is to analyze how local and international</w:t>
      </w:r>
      <w:r>
        <w:t xml:space="preserve"> </w:t>
      </w:r>
      <w:r>
        <w:rPr>
          <w:bCs/>
          <w:b/>
        </w:rPr>
        <w:t xml:space="preserve">Software Engineers</w:t>
      </w:r>
      <w:r>
        <w:t xml:space="preserve"> </w:t>
      </w:r>
      <w:r>
        <w:t xml:space="preserve">are addressing specific challenges unique to</w:t>
      </w:r>
      <w:r>
        <w:t xml:space="preserve"> </w:t>
      </w:r>
      <w:r>
        <w:rPr>
          <w:bCs/>
          <w:b/>
        </w:rPr>
        <w:t xml:space="preserve">Nigeria Abuja</w:t>
      </w:r>
      <w:r>
        <w:t xml:space="preserve">, ranging from infrastructure limitations to the demand for localized digital solutions.</w:t>
      </w:r>
    </w:p>
    <w:bookmarkEnd w:id="21"/>
    <w:bookmarkStart w:id="22" w:name="X014908e23dca232240c0146078ba1616f41ecb8"/>
    <w:p>
      <w:pPr>
        <w:pStyle w:val="Heading2"/>
      </w:pPr>
      <w:r>
        <w:t xml:space="preserve">2. The Unique Challenges of the Abuja Market</w:t>
      </w:r>
    </w:p>
    <w:p>
      <w:pPr>
        <w:pStyle w:val="FirstParagraph"/>
      </w:pPr>
      <w:r>
        <w:t xml:space="preserve">To develop effective software solutions, one must first understand the environment in which they are deployed. The context of</w:t>
      </w:r>
      <w:r>
        <w:t xml:space="preserve"> </w:t>
      </w:r>
      <w:r>
        <w:rPr>
          <w:bCs/>
          <w:b/>
        </w:rPr>
        <w:t xml:space="preserve">Nigeria Abuja</w:t>
      </w:r>
      <w:r>
        <w:t xml:space="preserve"> </w:t>
      </w:r>
      <w:r>
        <w:t xml:space="preserve">presents a distinct set of variables that differ significantly from Western markets:</w:t>
      </w:r>
    </w:p>
    <w:p>
      <w:pPr>
        <w:numPr>
          <w:ilvl w:val="0"/>
          <w:numId w:val="1001"/>
        </w:numPr>
        <w:pStyle w:val="Compact"/>
      </w:pPr>
      <w:r>
        <w:rPr>
          <w:bCs/>
          <w:b/>
        </w:rPr>
        <w:t xml:space="preserve">Infrastructure Resilience:</w:t>
      </w:r>
      <w:r>
        <w:t xml:space="preserve"> </w:t>
      </w:r>
      <w:r>
        <w:t xml:space="preserve">While grid power has improved in parts of the capital, reliability remains a concern. Software engineers must design applications with low data consumption and offline-first capabilities to ensure usability during intermittent connectivity.</w:t>
      </w:r>
    </w:p>
    <w:p>
      <w:pPr>
        <w:numPr>
          <w:ilvl w:val="0"/>
          <w:numId w:val="1001"/>
        </w:numPr>
        <w:pStyle w:val="Compact"/>
      </w:pPr>
      <w:r>
        <w:rPr>
          <w:bCs/>
          <w:b/>
        </w:rPr>
        <w:t xml:space="preserve">User Demographics:</w:t>
      </w:r>
      <w:r>
        <w:t xml:space="preserve"> </w:t>
      </w:r>
      <w:r>
        <w:t xml:space="preserve">The user base in Abuja is diverse, ranging from civil servants and policymakers to young entrepreneurs. The digital literacy levels vary, necessitating intuitive User Experience (UX) designs that require minimal training.</w:t>
      </w:r>
    </w:p>
    <w:p>
      <w:pPr>
        <w:numPr>
          <w:ilvl w:val="0"/>
          <w:numId w:val="1001"/>
        </w:numPr>
        <w:pStyle w:val="Compact"/>
      </w:pPr>
      <w:r>
        <w:t xml:space="preserve">Economic Volatility:</w:t>
      </w:r>
    </w:p>
    <w:bookmarkEnd w:id="22"/>
    <w:bookmarkStart w:id="26" w:name="key-sectors-of-impact"/>
    <w:p>
      <w:pPr>
        <w:pStyle w:val="Heading2"/>
      </w:pPr>
      <w:r>
        <w:t xml:space="preserve">3. Key Sectors of Impact</w:t>
      </w:r>
    </w:p>
    <w:p>
      <w:pPr>
        <w:pStyle w:val="FirstParagraph"/>
      </w:pPr>
      <w:r>
        <w:t xml:space="preserve">This presentation highlights three primary sectors where the intervention of a skilled</w:t>
      </w:r>
      <w:r>
        <w:t xml:space="preserve"> </w:t>
      </w:r>
      <w:r>
        <w:rPr>
          <w:bCs/>
          <w:b/>
        </w:rPr>
        <w:t xml:space="preserve">Software Engineer</w:t>
      </w:r>
      <w:r>
        <w:rPr>
          <w:iCs/>
          <w:i/>
        </w:rPr>
        <w:t xml:space="preserve">, specifically within the Nigerian context, is yielding measurable results.</w:t>
      </w:r>
    </w:p>
    <w:bookmarkStart w:id="23" w:name="a.-fintech-and-financial-inclusion"/>
    <w:p>
      <w:pPr>
        <w:pStyle w:val="Heading3"/>
      </w:pPr>
      <w:r>
        <w:t xml:space="preserve">A. Fintech and Financial Inclusion</w:t>
      </w:r>
    </w:p>
    <w:p>
      <w:pPr>
        <w:pStyle w:val="FirstParagraph"/>
      </w:pPr>
      <w:r>
        <w:t xml:space="preserve">Fintech remains the dominant force in Nigerian tech. In Abuja, where banking infrastructure is dense but often inefficient for small transactions, software engineers are building platforms that facilitate seamless peer-to-peer transfers, micro-lending algorithms tailored to informal sector workers, and blockchain-based supply chain tracking. These solutions directly impact the economic mobility of millions.</w:t>
      </w:r>
    </w:p>
    <w:bookmarkEnd w:id="23"/>
    <w:bookmarkStart w:id="24" w:name="X9b2d06c831b3d44314271fe74418f9fbbc2394d"/>
    <w:p>
      <w:pPr>
        <w:pStyle w:val="Heading3"/>
      </w:pPr>
      <w:r>
        <w:t xml:space="preserve">B. E-Governance and Public Sector Efficiency</w:t>
      </w:r>
    </w:p>
    <w:p>
      <w:pPr>
        <w:pStyle w:val="FirstParagraph"/>
      </w:pPr>
      <w:r>
        <w:t xml:space="preserve">As a capital city, Abuja houses the federal government's administrative wings. There is a growing demand for software that digitizes record-keeping, improves inter-agency communication, and provides transparent public services. Software engineers here are not just coders; they are systems architects designing secure, scalable platforms that enhance governance and reduce bureaucratic bottlenecks.</w:t>
      </w:r>
    </w:p>
    <w:bookmarkEnd w:id="24"/>
    <w:bookmarkStart w:id="25" w:name="c.-agritech-solutions"/>
    <w:p>
      <w:pPr>
        <w:pStyle w:val="Heading3"/>
      </w:pPr>
      <w:r>
        <w:t xml:space="preserve">C. AgriTech Solutions</w:t>
      </w:r>
    </w:p>
    <w:p>
      <w:pPr>
        <w:pStyle w:val="FirstParagraph"/>
      </w:pPr>
      <w:r>
        <w:t xml:space="preserve">Nigeria has a massive agricultural sector. In Abuja, tech hubs are fostering startups that connect rural farmers in nearby states to urban markets in the capital. Software engineers develop mobile applications that provide real-time market prices, weather data, and logistics coordination, thereby reducing food waste and increasing farmer income.</w:t>
      </w:r>
    </w:p>
    <w:bookmarkEnd w:id="25"/>
    <w:bookmarkEnd w:id="26"/>
    <w:bookmarkStart w:id="27" w:name="methodology-the-agile-adaptation"/>
    <w:p>
      <w:pPr>
        <w:pStyle w:val="Heading2"/>
      </w:pPr>
      <w:r>
        <w:t xml:space="preserve">4. Methodology: The Agile Adaptation</w:t>
      </w:r>
    </w:p>
    <w:p>
      <w:pPr>
        <w:pStyle w:val="FirstParagraph"/>
      </w:pPr>
      <w:r>
        <w:t xml:space="preserve">The traditional Waterfall model of software development often fails in emerging markets due to its rigidity. This poster presents data supporting the use of an adapted Agile methodology for projects in Nigeria Abuja. Key components include:</w:t>
      </w:r>
    </w:p>
    <w:p>
      <w:pPr>
        <w:numPr>
          <w:ilvl w:val="0"/>
          <w:numId w:val="1002"/>
        </w:numPr>
        <w:pStyle w:val="Compact"/>
      </w:pPr>
      <w:r>
        <w:rPr>
          <w:bCs/>
          <w:b/>
        </w:rPr>
        <w:t xml:space="preserve">Rapid Prototyping:</w:t>
      </w:r>
      <w:r>
        <w:t xml:space="preserve"> </w:t>
      </w:r>
      <w:r>
        <w:t xml:space="preserve">Creating Minimum Viable Products (MVPs) quickly to test market fit with local users.</w:t>
      </w:r>
    </w:p>
    <w:p>
      <w:pPr>
        <w:numPr>
          <w:ilvl w:val="0"/>
          <w:numId w:val="1002"/>
        </w:numPr>
        <w:pStyle w:val="Compact"/>
      </w:pPr>
      <w:r>
        <w:rPr>
          <w:bCs/>
          <w:b/>
        </w:rPr>
        <w:t xml:space="preserve">User-Centric Iteration:</w:t>
      </w:r>
      <w:r>
        <w:t xml:space="preserve"> </w:t>
      </w:r>
      <w:r>
        <w:t xml:space="preserve">Continuous feedback loops with Nigerian users to refine features based on real-world usage patterns, such as preference for USSD interfaces alongside app-based solutions.</w:t>
      </w:r>
    </w:p>
    <w:p>
      <w:pPr>
        <w:numPr>
          <w:ilvl w:val="0"/>
          <w:numId w:val="1002"/>
        </w:numPr>
        <w:pStyle w:val="Compact"/>
      </w:pPr>
      <w:r>
        <w:rPr>
          <w:bCs/>
          <w:b/>
        </w:rPr>
        <w:t xml:space="preserve">Local Talent Integration:</w:t>
      </w:r>
      <w:r>
        <w:t xml:space="preserve"> </w:t>
      </w:r>
      <w:r>
        <w:t xml:space="preserve">Collaborating with local coding academies and universities in Abuja to ensure the software is built by those who understand the cultural nuances of the end-users.</w:t>
      </w:r>
    </w:p>
    <w:bookmarkEnd w:id="27"/>
    <w:bookmarkStart w:id="28" w:name="case-study-the-abujaconnect-initiative"/>
    <w:p>
      <w:pPr>
        <w:pStyle w:val="Heading2"/>
      </w:pPr>
      <w:r>
        <w:t xml:space="preserve">5. Case Study: The "AbujaConnect" Initiative</w:t>
      </w:r>
    </w:p>
    <w:p>
      <w:pPr>
        <w:pStyle w:val="FirstParagraph"/>
      </w:pPr>
      <w:r>
        <w:t xml:space="preserve">We present a case study of a recent project named "AbujaConnect," aimed at improving last-mile delivery services in the Federal Capital Territory. A team of five software engineers developed a lightweight Android application that operates efficiently on 3G networks.</w:t>
      </w:r>
    </w:p>
    <w:p>
      <w:pPr>
        <w:pStyle w:val="BodyText"/>
      </w:pPr>
      <w:r>
        <w:rPr>
          <w:bCs/>
          <w:b/>
        </w:rPr>
        <w:t xml:space="preserve">Results:</w:t>
      </w:r>
    </w:p>
    <w:p>
      <w:pPr>
        <w:numPr>
          <w:ilvl w:val="0"/>
          <w:numId w:val="1003"/>
        </w:numPr>
        <w:pStyle w:val="Compact"/>
      </w:pPr>
      <w:r>
        <w:rPr>
          <w:bCs/>
          <w:b/>
        </w:rPr>
        <w:t xml:space="preserve">Adoption Rate:</w:t>
      </w:r>
      <w:r>
        <w:t xml:space="preserve"> </w:t>
      </w:r>
      <w:r>
        <w:t xml:space="preserve">40% user adoption within the first three months among local vendors.</w:t>
      </w:r>
    </w:p>
    <w:p>
      <w:pPr>
        <w:numPr>
          <w:ilvl w:val="0"/>
          <w:numId w:val="1003"/>
        </w:numPr>
        <w:pStyle w:val="Compact"/>
      </w:pPr>
      <w:r>
        <w:rPr>
          <w:bCs/>
          <w:b/>
        </w:rPr>
        <w:t xml:space="preserve">Data Efficiency:</w:t>
      </w:r>
      <w:r>
        <w:t xml:space="preserve">The app uses 60% less data than competitors, addressing a primary pain point for users in Nigeria Abuja.</w:t>
      </w:r>
    </w:p>
    <w:p>
      <w:pPr>
        <w:numPr>
          <w:ilvl w:val="0"/>
          <w:numId w:val="1003"/>
        </w:numPr>
        <w:pStyle w:val="Compact"/>
      </w:pPr>
      <w:r>
        <w:rPr>
          <w:bCs/>
          <w:b/>
        </w:rPr>
        <w:t xml:space="preserve">Economic Impact:</w:t>
      </w:r>
      <w:r>
        <w:t xml:space="preserve"> </w:t>
      </w:r>
      <w:r>
        <w:t xml:space="preserve">Participating merchants reported a 15% increase in daily revenue due to improved order tracking and reduced idle time.</w:t>
      </w:r>
    </w:p>
    <w:p>
      <w:pPr>
        <w:pStyle w:val="FirstParagraph"/>
      </w:pPr>
      <w:r>
        <w:t xml:space="preserve">This case study exemplifies how technical proficiency, when combined with contextual awareness, leads to sustainable software engineering success.</w:t>
      </w:r>
    </w:p>
    <w:bookmarkEnd w:id="28"/>
    <w:bookmarkStart w:id="29" w:name="future-outlook-and-recommendations"/>
    <w:p>
      <w:pPr>
        <w:pStyle w:val="Heading2"/>
      </w:pPr>
      <w:r>
        <w:t xml:space="preserve">6. Future Outlook and Recommendations</w:t>
      </w:r>
    </w:p>
    <w:p>
      <w:pPr>
        <w:pStyle w:val="FirstParagraph"/>
      </w:pPr>
      <w:r>
        <w:t xml:space="preserve">The future of software engineering in Nigeria Abuja is bright but requires strategic focus. We recommend the following for stakeholders:</w:t>
      </w:r>
    </w:p>
    <w:p>
      <w:pPr>
        <w:numPr>
          <w:ilvl w:val="0"/>
          <w:numId w:val="1004"/>
        </w:numPr>
        <w:pStyle w:val="Compact"/>
      </w:pPr>
      <w:r>
        <w:rPr>
          <w:bCs/>
          <w:b/>
        </w:rPr>
        <w:t xml:space="preserve">Investment in Local Education:</w:t>
      </w:r>
      <w:r>
        <w:t xml:space="preserve"> </w:t>
      </w:r>
      <w:r>
        <w:t xml:space="preserve">Academic institutions must align curricula with industry demands, focusing on cloud computing, cybersecurity, and mobile development.</w:t>
      </w:r>
    </w:p>
    <w:p>
      <w:pPr>
        <w:numPr>
          <w:ilvl w:val="0"/>
          <w:numId w:val="1004"/>
        </w:numPr>
        <w:pStyle w:val="Compact"/>
      </w:pPr>
      <w:r>
        <w:rPr>
          <w:bCs/>
          <w:b/>
        </w:rPr>
        <w:t xml:space="preserve">Policy Support:</w:t>
      </w:r>
      <w:r>
        <w:t xml:space="preserve">The Nigerian government should continue to implement policies that support tech entrepreneurship, such as tax incentives for local software firms.</w:t>
      </w:r>
    </w:p>
    <w:p>
      <w:pPr>
        <w:numPr>
          <w:ilvl w:val="0"/>
          <w:numId w:val="1004"/>
        </w:numPr>
        <w:pStyle w:val="Compact"/>
      </w:pPr>
      <w:r>
        <w:rPr>
          <w:bCs/>
          <w:b/>
        </w:rPr>
        <w:t xml:space="preserve">Global Collaboration:</w:t>
      </w:r>
      <w:r>
        <w:t xml:space="preserve"> </w:t>
      </w:r>
      <w:r>
        <w:t xml:space="preserve">Encouraging knowledge exchange between Nigerian engineers and global counterparts will accelerate innovation and keep local talent competitive on the world stage.</w:t>
      </w:r>
    </w:p>
    <w:bookmarkEnd w:id="29"/>
    <w:bookmarkStart w:id="30" w:name="conclusion"/>
    <w:p>
      <w:pPr>
        <w:pStyle w:val="Heading2"/>
      </w:pPr>
      <w:r>
        <w:t xml:space="preserve">7. Conclusion</w:t>
      </w:r>
    </w:p>
    <w:p>
      <w:pPr>
        <w:pStyle w:val="FirstParagraph"/>
      </w:pPr>
      <w:r>
        <w:t xml:space="preserve">The role of the software engineer extends beyond writing code; it is about solving real-world problems within a specific socio-economic context. In Nigeria Abuja, this means building resilient, inclusive, and efficient digital tools that empower citizens and businesses. By understanding the unique challenges of infrastructure, user behavior, and economic dynamics in Abuja, engineers can create solutions that not only function technically but also drive social progress.</w:t>
      </w:r>
    </w:p>
    <w:p>
      <w:pPr>
        <w:pStyle w:val="BodyText"/>
      </w:pPr>
      <w:r>
        <w:t xml:space="preserve">This poster serves as a call to action for the global tech community to engage with Nigeria's vibrant sector. The potential for innovation in Nigeria Abuja is immense, and it is contingent upon the dedication and expertise of software engineers who are committed to making a tangible difference.</w:t>
      </w:r>
    </w:p>
    <w:bookmarkEnd w:id="30"/>
    <w:p>
      <w:pPr>
        <w:pStyle w:val="BodyText"/>
      </w:pPr>
      <w:r>
        <w:rPr>
          <w:bCs/>
          <w:b/>
        </w:rPr>
        <w:t xml:space="preserve">Contact:</w:t>
      </w:r>
      <w:r>
        <w:t xml:space="preserve"> </w:t>
      </w:r>
      <w:r>
        <w:t xml:space="preserve">research@acetechsolutions.ng |</w:t>
      </w:r>
      <w:r>
        <w:t xml:space="preserve"> </w:t>
      </w:r>
      <w:r>
        <w:rPr>
          <w:bCs/>
          <w:b/>
        </w:rPr>
        <w:t xml:space="preserve">Affiliation:</w:t>
      </w:r>
      <w:r>
        <w:t xml:space="preserve"> </w:t>
      </w:r>
      <w:r>
        <w:t xml:space="preserve">Nigerian Institute of Software Engineering (NISE) Chapter</w:t>
      </w:r>
      <w:r>
        <w:br/>
      </w:r>
      <w:r>
        <w:t xml:space="preserve">© 2024 AceTech Solutions. All rights reserved. Presented at the Abuja Tech Innovation Summit.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Engineering Poster Presentation: Nigeria Abuja Context</dc:title>
  <dc:creator/>
  <dc:language>en</dc:language>
  <cp:keywords/>
  <dcterms:created xsi:type="dcterms:W3CDTF">2026-07-29T09:27:01Z</dcterms:created>
  <dcterms:modified xsi:type="dcterms:W3CDTF">2026-07-29T09:27:01Z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