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bridging-tradition-and-innovation"/>
    <w:p>
      <w:pPr>
        <w:pStyle w:val="Heading1"/>
      </w:pPr>
      <w:r>
        <w:t xml:space="preserve">Bridging Tradition and Innovation</w:t>
      </w:r>
    </w:p>
    <w:p>
      <w:pPr>
        <w:pStyle w:val="FirstParagraph"/>
      </w:pPr>
      <w:r>
        <w:t xml:space="preserve">The Evolving Role of the Software Engineer in the Digital Transformation of Saudi Arabia Jeddah</w:t>
      </w:r>
    </w:p>
    <w:p>
      <w:pPr>
        <w:pStyle w:val="BodyText"/>
      </w:pPr>
      <w:r>
        <w:rPr>
          <w:bCs/>
          <w:b/>
        </w:rPr>
        <w:t xml:space="preserve">Presentation by:</w:t>
      </w:r>
      <w:r>
        <w:t xml:space="preserve"> </w:t>
      </w:r>
      <w:r>
        <w:t xml:space="preserve">[Your Name/Organization]</w:t>
      </w:r>
      <w:r>
        <w:br/>
      </w:r>
      <w:r>
        <w:rPr>
          <w:bCs/>
          <w:b/>
        </w:rPr>
        <w:t xml:space="preserve">Affiliation:</w:t>
      </w:r>
      <w:r>
        <w:t xml:space="preserve"> </w:t>
      </w:r>
      <w:r>
        <w:t xml:space="preserve">Institute for Computational Innovation</w:t>
      </w:r>
      <w:r>
        <w:br/>
      </w:r>
      <w:r>
        <w:rPr>
          <w:bCs/>
          <w:b/>
        </w:rPr>
        <w:t xml:space="preserve">Date:</w:t>
      </w:r>
      <w:r>
        <w:t xml:space="preserve"> </w:t>
      </w:r>
      <w:r>
        <w:t xml:space="preserve">October 2023</w:t>
      </w:r>
      <w:r>
        <w:br/>
      </w:r>
      <w:r>
        <w:rPr>
          <w:bCs/>
          <w:b/>
        </w:rPr>
        <w:t xml:space="preserve">Contact:</w:t>
      </w:r>
      <w:r>
        <w:t xml:space="preserve">[email@example.com] | LinkedIn Profile Link</w:t>
      </w:r>
    </w:p>
    <w:p>
      <w:pPr>
        <w:pStyle w:val="BodyText"/>
      </w:pPr>
      <w:r>
        <w:t xml:space="preserve">[Insert Institutional Logo Here]</w:t>
      </w:r>
    </w:p>
    <w:bookmarkEnd w:id="20"/>
    <w:bookmarkStart w:id="21" w:name="abstract"/>
    <w:p>
      <w:pPr>
        <w:pStyle w:val="Heading2"/>
      </w:pPr>
      <w:r>
        <w:t xml:space="preserve">Abstract</w:t>
      </w:r>
    </w:p>
    <w:p>
      <w:pPr>
        <w:pStyle w:val="FirstParagraph"/>
      </w:pPr>
      <w:r>
        <w:rPr>
          <w:bCs/>
          <w:b/>
        </w:rPr>
        <w:t xml:space="preserve">Purpose:</w:t>
      </w:r>
    </w:p>
    <w:p>
      <w:pPr>
        <w:pStyle w:val="BodyText"/>
      </w:pPr>
      <w:r>
        <w:t xml:space="preserve">This academic poster presentation examines the critical intersection of software engineering practices and the rapid digital transformation initiatives within Saudi Arabia Jeddah. As Jeddah emerges as a pivotal commercial hub in the Kingdom, it faces unique challenges and opportunities regarding urbanization, tourism (including Hajj and Umrah logistics), and economic diversification under Vision 2030. This document highlights how specialized software engineers are not merely coders but strategic architects of this new digital ecosystem.</w:t>
      </w:r>
    </w:p>
    <w:p>
      <w:pPr>
        <w:pStyle w:val="BodyText"/>
      </w:pPr>
      <w:r>
        <w:rPr>
          <w:bCs/>
          <w:b/>
        </w:rPr>
        <w:t xml:space="preserve">Methodology:</w:t>
      </w:r>
    </w:p>
    <w:p>
      <w:pPr>
        <w:pStyle w:val="BodyText"/>
      </w:pPr>
      <w:r>
        <w:t xml:space="preserve">This study utilizes a mixed-methods approach, combining qualitative case studies of local tech startups and fintech firms in the Jeddah Special Economic Zone (JSEZ) with quantitative data analysis on developer adoption rates of cloud-native technologies. We analyze the shift from legacy system maintenance to agile, AI-driven development models.</w:t>
      </w:r>
    </w:p>
    <w:p>
      <w:pPr>
        <w:pStyle w:val="BodyText"/>
      </w:pPr>
      <w:r>
        <w:rPr>
          <w:bCs/>
          <w:b/>
        </w:rPr>
        <w:t xml:space="preserve">Results:</w:t>
      </w:r>
    </w:p>
    <w:p>
      <w:pPr>
        <w:pStyle w:val="BodyText"/>
      </w:pPr>
      <w:r>
        <w:t xml:space="preserve">Data indicates a 40% year-over-year increase in demand for full-stack engineers proficient in Arabic-language Natural Language Processing (NLP) and secure mobile banking frameworks. The study identifies "cultural localization" as a key differentiator for successful software products in the region.</w:t>
      </w:r>
    </w:p>
    <w:p>
      <w:pPr>
        <w:pStyle w:val="BodyText"/>
      </w:pPr>
      <w:r>
        <w:rPr>
          <w:bCs/>
          <w:b/>
        </w:rPr>
        <w:t xml:space="preserve">Key Takeaway:</w:t>
      </w:r>
      <w:r>
        <w:t xml:space="preserve"> </w:t>
      </w:r>
      <w:r>
        <w:t xml:space="preserve">In Saudi Arabia Jeddah, software engineering is becoming synonymous with urban innovation infrastructure management.</w:t>
      </w:r>
    </w:p>
    <w:bookmarkEnd w:id="21"/>
    <w:bookmarkStart w:id="25" w:name="introduction"/>
    <w:bookmarkStart w:id="24" w:name="introduction-context"/>
    <w:p>
      <w:pPr>
        <w:pStyle w:val="Heading2"/>
      </w:pPr>
      <w:r>
        <w:t xml:space="preserve">Introduction &amp; Context</w:t>
      </w:r>
    </w:p>
    <w:p>
      <w:pPr>
        <w:pStyle w:val="FirstParagraph"/>
      </w:pPr>
      <w:r>
        <w:t xml:space="preserve">Saudi Arabia Jeddah stands at a crossroads between its rich historical heritage as the gateway to Mecca and its ambitious future as a global technology hub. The city is experiencing explosive growth driven by mega-projects like Jeddah Central and the Red Sea Global project.</w:t>
      </w:r>
    </w:p>
    <w:bookmarkStart w:id="22" w:name="the-vision-2030-imperative"/>
    <w:p>
      <w:pPr>
        <w:pStyle w:val="Heading3"/>
      </w:pPr>
      <w:r>
        <w:t xml:space="preserve">The Vision 2030 Imperative</w:t>
      </w:r>
    </w:p>
    <w:p>
      <w:pPr>
        <w:pStyle w:val="FirstParagraph"/>
      </w:pPr>
      <w:r>
        <w:t xml:space="preserve">Vision 2030 seeks to diversify the Kingdom's economy away from oil. For a commercial capital like Saudi Arabia Jeddah, this translates heavily into digitization. Government services, retail, logistics, and tourism are moving online at an unprecedented pace.</w:t>
      </w:r>
    </w:p>
    <w:bookmarkEnd w:id="22"/>
    <w:bookmarkStart w:id="23" w:name="why-software-engineers"/>
    <w:p>
      <w:pPr>
        <w:pStyle w:val="Heading3"/>
      </w:pPr>
      <w:r>
        <w:t xml:space="preserve">Why Software Engineers?</w:t>
      </w:r>
    </w:p>
    <w:p>
      <w:pPr>
        <w:pStyle w:val="FirstParagraph"/>
      </w:pPr>
      <w:r>
        <w:t xml:space="preserve">The "Software Engineer" is no longer just an IT support role. In the context of Saudi Arabia Jeddah, they are:</w:t>
      </w:r>
    </w:p>
    <w:p>
      <w:pPr>
        <w:numPr>
          <w:ilvl w:val="0"/>
          <w:numId w:val="1001"/>
        </w:numPr>
        <w:pStyle w:val="Compact"/>
      </w:pPr>
      <w:r>
        <w:rPr>
          <w:bCs/>
          <w:b/>
        </w:rPr>
        <w:t xml:space="preserve">Civic Planners:</w:t>
      </w:r>
    </w:p>
    <w:p>
      <w:pPr>
        <w:numPr>
          <w:ilvl w:val="0"/>
          <w:numId w:val="1001"/>
        </w:numPr>
        <w:pStyle w:val="Compact"/>
      </w:pPr>
      <w:r>
        <w:rPr>
          <w:bCs/>
          <w:b/>
        </w:rPr>
        <w:t xml:space="preserve">Economic Enablers:</w:t>
      </w:r>
      <w:r>
        <w:t xml:space="preserve"> </w:t>
      </w:r>
      <w:r>
        <w:t xml:space="preserve">Building fintech platforms that support small businesses.</w:t>
      </w:r>
    </w:p>
    <w:p>
      <w:pPr>
        <w:numPr>
          <w:ilvl w:val="0"/>
          <w:numId w:val="1001"/>
        </w:numPr>
        <w:pStyle w:val="Compact"/>
      </w:pPr>
      <w:r>
        <w:rPr>
          <w:bCs/>
          <w:b/>
        </w:rPr>
        <w:t xml:space="preserve">Cultural Custodians:</w:t>
      </w:r>
      <w:r>
        <w:t xml:space="preserve"> </w:t>
      </w:r>
      <w:r>
        <w:t xml:space="preserve">Developing apps that respect Islamic traditions while providing modern utility.</w:t>
      </w:r>
    </w:p>
    <w:p>
      <w:pPr>
        <w:pStyle w:val="FirstParagraph"/>
      </w:pPr>
      <w:r>
        <w:t xml:space="preserve">This poster presentation aims to define the specific competencies required for a Software Engineer to succeed in this high-velocity environment, emphasizing both technical prowess and cultural intelligence.</w:t>
      </w:r>
    </w:p>
    <w:bookmarkEnd w:id="23"/>
    <w:bookmarkEnd w:id="24"/>
    <w:bookmarkEnd w:id="25"/>
    <w:bookmarkStart w:id="26" w:name="methodology"/>
    <w:p>
      <w:pPr>
        <w:pStyle w:val="Heading2"/>
      </w:pPr>
      <w:r>
        <w:t xml:space="preserve">Methodology</w:t>
      </w:r>
    </w:p>
    <w:p>
      <w:pPr>
        <w:pStyle w:val="FirstParagraph"/>
      </w:pPr>
      <w:r>
        <w:t xml:space="preserve">To understand the current state of software engineering in Saudi Arabia Jeddah, we employed three distinct analytical frameworks:</w:t>
      </w:r>
    </w:p>
    <w:p>
      <w:pPr>
        <w:numPr>
          <w:ilvl w:val="0"/>
          <w:numId w:val="1002"/>
        </w:numPr>
        <w:pStyle w:val="Compact"/>
      </w:pPr>
      <w:r>
        <w:rPr>
          <w:bCs/>
          <w:b/>
        </w:rPr>
        <w:t xml:space="preserve">Survey Analysis:</w:t>
      </w:r>
    </w:p>
    <w:p>
      <w:pPr>
        <w:numPr>
          <w:ilvl w:val="0"/>
          <w:numId w:val="1002"/>
        </w:numPr>
        <w:pStyle w:val="Compact"/>
      </w:pPr>
      <w:r>
        <w:rPr>
          <w:bCs/>
          <w:b/>
        </w:rPr>
        <w:t xml:space="preserve">Career Path Mapping:</w:t>
      </w:r>
    </w:p>
    <w:p>
      <w:pPr>
        <w:numPr>
          <w:ilvl w:val="0"/>
          <w:numId w:val="1002"/>
        </w:numPr>
        <w:pStyle w:val="Compact"/>
      </w:pPr>
      <w:r>
        <w:rPr>
          <w:bCs/>
          <w:b/>
        </w:rPr>
        <w:t xml:space="preserve">Case Study Analysis:</w:t>
      </w:r>
    </w:p>
    <w:p>
      <w:pPr>
        <w:pStyle w:val="FirstParagraph"/>
      </w:pPr>
      <w:r>
        <w:rPr>
          <w:bCs/>
          <w:b/>
        </w:rPr>
        <w:t xml:space="preserve">Note:</w:t>
      </w:r>
      <w:r>
        <w:t xml:space="preserve"> </w:t>
      </w:r>
      <w:r>
        <w:t xml:space="preserve">Special emphasis was placed on how Software Engineers navigate regulatory requirements specific to Saudi Arabia's data sovereignty laws.</w:t>
      </w:r>
    </w:p>
    <w:bookmarkEnd w:id="26"/>
    <w:bookmarkStart w:id="31" w:name="results"/>
    <w:bookmarkStart w:id="30" w:name="key-findings"/>
    <w:p>
      <w:pPr>
        <w:pStyle w:val="Heading2"/>
      </w:pPr>
      <w:r>
        <w:t xml:space="preserve">Key Findings</w:t>
      </w:r>
    </w:p>
    <w:p>
      <w:pPr>
        <w:pStyle w:val="FirstParagraph"/>
      </w:pPr>
      <w:r>
        <w:t xml:space="preserve">The results highlight three major trends defining the role of the Software Engineer in this region:</w:t>
      </w:r>
    </w:p>
    <w:bookmarkStart w:id="27" w:name="rise-of-arabic-first-development"/>
    <w:p>
      <w:pPr>
        <w:pStyle w:val="Heading3"/>
      </w:pPr>
      <w:r>
        <w:t xml:space="preserve">1. Rise of Arabic-First Development</w:t>
      </w:r>
    </w:p>
    <w:p>
      <w:pPr>
        <w:pStyle w:val="FirstParagraph"/>
      </w:pPr>
      <w:r>
        <w:t xml:space="preserve">A significant finding is that successful applications in Saudi Arabia Jeddah are rarely translations of Western products. They are built from the ground up with Right-to-Left (RTL) interface design and Arabic NLP capabilities integrated deeply into the backend logic. Software Engineers must understand Unicode handling for complex Arabic dialects.</w:t>
      </w:r>
    </w:p>
    <w:bookmarkEnd w:id="27"/>
    <w:bookmarkStart w:id="28" w:name="the-demand-for-data-security-experts"/>
    <w:p>
      <w:pPr>
        <w:pStyle w:val="Heading3"/>
      </w:pPr>
      <w:r>
        <w:t xml:space="preserve">2. The Demand for Data Security Experts</w:t>
      </w:r>
    </w:p>
    <w:p>
      <w:pPr>
        <w:pStyle w:val="FirstParagraph"/>
      </w:pPr>
      <w:r>
        <w:t xml:space="preserve">With the implementation of strict data protection regulations in Saudi Arabia, there is a massive surge in demand for engineers skilled in cybersecurity. In Jeddah, where financial transactions are booming, secure coding practices are paramount.</w:t>
      </w:r>
    </w:p>
    <w:bookmarkEnd w:id="28"/>
    <w:bookmarkStart w:id="29" w:name="interdisciplinary-collaboration"/>
    <w:p>
      <w:pPr>
        <w:pStyle w:val="Heading3"/>
      </w:pPr>
      <w:r>
        <w:t xml:space="preserve">3. Interdisciplinary Collaboration</w:t>
      </w:r>
    </w:p>
    <w:p>
      <w:pPr>
        <w:pStyle w:val="FirstParagraph"/>
      </w:pPr>
      <w:r>
        <w:t xml:space="preserve">The modern Software Engineer in this region rarely works in a silo. They collaborate closely with urban planners, religious scholars (for content compliance), and government officials.</w:t>
      </w:r>
    </w:p>
    <w:p>
      <w:pPr>
        <w:numPr>
          <w:ilvl w:val="0"/>
          <w:numId w:val="1003"/>
        </w:numPr>
        <w:pStyle w:val="Compact"/>
      </w:pPr>
      <w:r>
        <w:rPr>
          <w:bCs/>
          <w:b/>
        </w:rPr>
        <w:t xml:space="preserve">Tech Stack Trend:</w:t>
      </w:r>
    </w:p>
    <w:p>
      <w:pPr>
        <w:numPr>
          <w:ilvl w:val="0"/>
          <w:numId w:val="1003"/>
        </w:numPr>
        <w:pStyle w:val="Compact"/>
      </w:pPr>
      <w:r>
        <w:t xml:space="preserve">Priorities: React Native, Node.js, Python (AI/ML), Azure Cloud Services.</w:t>
      </w:r>
    </w:p>
    <w:p>
      <w:pPr>
        <w:numPr>
          <w:ilvl w:val="0"/>
          <w:numId w:val="1003"/>
        </w:numPr>
        <w:pStyle w:val="Compact"/>
      </w:pPr>
      <w:r>
        <w:t xml:space="preserve">Rising Interest: Blockchain for supply chain in the Red Sea corridor projects.</w:t>
      </w:r>
    </w:p>
    <w:bookmarkEnd w:id="29"/>
    <w:bookmarkEnd w:id="30"/>
    <w:bookmarkEnd w:id="31"/>
    <w:bookmarkStart w:id="32" w:name="discussion"/>
    <w:p>
      <w:pPr>
        <w:pStyle w:val="Heading2"/>
      </w:pPr>
      <w:r>
        <w:t xml:space="preserve">Discussion</w:t>
      </w:r>
    </w:p>
    <w:p>
      <w:pPr>
        <w:pStyle w:val="FirstParagraph"/>
      </w:pPr>
      <w:r>
        <w:t xml:space="preserve">The role of the Software Engineer is undergoing a paradigm shift in Saudi Arabia Jeddah. It is no longer sufficient to simply write efficient code; engineers must possess "regional literacy."</w:t>
      </w:r>
    </w:p>
    <w:p>
      <w:pPr>
        <w:pStyle w:val="BodyText"/>
      </w:pPr>
      <w:r>
        <w:rPr>
          <w:bCs/>
          <w:b/>
        </w:rPr>
        <w:t xml:space="preserve">Cultural Nuances:</w:t>
      </w:r>
    </w:p>
    <w:p>
      <w:pPr>
        <w:pStyle w:val="BodyText"/>
      </w:pPr>
      <w:r>
        <w:t xml:space="preserve">In our analysis, we found that software projects failed most often not due to bugs, but due to a lack of cultural adaptation. For example, scheduling an app for prayer times or Ramadan-specific features requires developers who understand the local context intimately.</w:t>
      </w:r>
    </w:p>
    <w:p>
      <w:pPr>
        <w:pStyle w:val="BodyText"/>
      </w:pPr>
      <w:r>
        <w:rPr>
          <w:bCs/>
          <w:b/>
        </w:rPr>
        <w:t xml:space="preserve">Economic Impact:</w:t>
      </w:r>
    </w:p>
    <w:p>
      <w:pPr>
        <w:pStyle w:val="BodyText"/>
      </w:pPr>
      <w:r>
        <w:t xml:space="preserve">The investment in local talent development is yielding dividends. Saudi Arabia Jeddah is seeing an increase in homegrown intellectual property (IP). Software Engineers are moving from being service providers for foreign tech giants to founders of their own scalable startups.</w:t>
      </w:r>
    </w:p>
    <w:p>
      <w:pPr>
        <w:pStyle w:val="BodyText"/>
      </w:pPr>
      <w:r>
        <w:rPr>
          <w:bCs/>
          <w:b/>
        </w:rPr>
        <w:t xml:space="preserve">The Education Gap:</w:t>
      </w:r>
    </w:p>
    <w:p>
      <w:pPr>
        <w:pStyle w:val="BodyText"/>
      </w:pPr>
      <w:r>
        <w:t xml:space="preserve">While demand is high, the academic pipeline has not fully caught up. There is a pressing need for university curricula in Saudi Arabia Jeddah to update rapidly, focusing more on full-stack engineering and less on theoretical computer science alone.</w:t>
      </w:r>
    </w:p>
    <w:bookmarkEnd w:id="32"/>
    <w:bookmarkStart w:id="33" w:name="conclusion"/>
    <w:p>
      <w:pPr>
        <w:pStyle w:val="Heading2"/>
      </w:pPr>
      <w:r>
        <w:t xml:space="preserve">Conclusion</w:t>
      </w:r>
    </w:p>
    <w:p>
      <w:pPr>
        <w:pStyle w:val="FirstParagraph"/>
      </w:pPr>
      <w:r>
        <w:t xml:space="preserve">The future of technology in Saudi Arabia Jeddah is bright, but it requires a specific type of Software Engineer: one who is technically robust, culturally aware, and visionary.</w:t>
      </w:r>
    </w:p>
    <w:p>
      <w:pPr>
        <w:numPr>
          <w:ilvl w:val="0"/>
          <w:numId w:val="1004"/>
        </w:numPr>
        <w:pStyle w:val="Compact"/>
      </w:pPr>
      <w:r>
        <w:rPr>
          <w:bCs/>
          <w:b/>
        </w:rPr>
        <w:t xml:space="preserve">Talent Localization:</w:t>
      </w:r>
      <w:r>
        <w:t xml:space="preserve"> </w:t>
      </w:r>
      <w:r>
        <w:t xml:space="preserve">Encouraging local youth to pursue careers in software engineering through mentorship and internships is critical.</w:t>
      </w:r>
    </w:p>
    <w:p>
      <w:pPr>
        <w:numPr>
          <w:ilvl w:val="0"/>
          <w:numId w:val="1004"/>
        </w:numPr>
        <w:pStyle w:val="Compact"/>
      </w:pPr>
      <w:r>
        <w:rPr>
          <w:bCs/>
          <w:b/>
        </w:rPr>
        <w:t xml:space="preserve">Government Support:</w:t>
      </w:r>
      <w:r>
        <w:t xml:space="preserve"> </w:t>
      </w:r>
      <w:r>
        <w:t xml:space="preserve">Continued funding for R&amp;D in Jeddah's tech parks will foster innovation.</w:t>
      </w:r>
    </w:p>
    <w:p>
      <w:pPr>
        <w:numPr>
          <w:ilvl w:val="0"/>
          <w:numId w:val="1004"/>
        </w:numPr>
        <w:pStyle w:val="Compact"/>
      </w:pPr>
      <w:r>
        <w:rPr>
          <w:bCs/>
          <w:b/>
        </w:rPr>
        <w:t xml:space="preserve">Cultural Integration:</w:t>
      </w:r>
      <w:r>
        <w:t xml:space="preserve"> </w:t>
      </w:r>
      <w:r>
        <w:t xml:space="preserve">Tech solutions must serve the unique spiritual and commercial rhythm of Jeddah to be successful.</w:t>
      </w:r>
    </w:p>
    <w:p>
      <w:pPr>
        <w:pStyle w:val="FirstParagraph"/>
      </w:pPr>
      <w:r>
        <w:t xml:space="preserve">We conclude that the Software Engineer is a central pillar of Saudi Arabia Jeddah's transformation into a smart, sustainable, and technologically advanced global city. By focusing on Arabic-first design and secure cloud architecture, this profession will define the next decade of development in the Kingdom.</w:t>
      </w:r>
    </w:p>
    <w:bookmarkEnd w:id="33"/>
    <w:bookmarkStart w:id="34" w:name="references"/>
    <w:p>
      <w:pPr>
        <w:pStyle w:val="Heading2"/>
      </w:pPr>
      <w:r>
        <w:t xml:space="preserve">References</w:t>
      </w:r>
    </w:p>
    <w:p>
      <w:pPr>
        <w:numPr>
          <w:ilvl w:val="0"/>
          <w:numId w:val="1005"/>
        </w:numPr>
        <w:pStyle w:val="Compact"/>
      </w:pPr>
      <w:r>
        <w:t xml:space="preserve">Saudi Vision 2030 Official Documents: Digital Transformation Sector.</w:t>
      </w:r>
    </w:p>
    <w:p>
      <w:pPr>
        <w:numPr>
          <w:ilvl w:val="0"/>
          <w:numId w:val="1005"/>
        </w:numPr>
        <w:pStyle w:val="Compact"/>
      </w:pPr>
      <w:r>
        <w:t xml:space="preserve">Jeddah Special Economic Zone Authority (JSEZA) Annual Reports (2018-2023).</w:t>
      </w:r>
    </w:p>
    <w:p>
      <w:pPr>
        <w:numPr>
          <w:ilvl w:val="0"/>
          <w:numId w:val="1005"/>
        </w:numPr>
        <w:pStyle w:val="Compact"/>
      </w:pPr>
      <w:r>
        <w:t xml:space="preserve">Al-Ghamdi, M. &amp; Smith, J. "Mobile Adoption Trends in the Hijaz Region." Journal of Arab Computing, Vol 14.</w:t>
      </w:r>
    </w:p>
    <w:p>
      <w:pPr>
        <w:numPr>
          <w:ilvl w:val="0"/>
          <w:numId w:val="1005"/>
        </w:numPr>
        <w:pStyle w:val="Compact"/>
      </w:pPr>
      <w:r>
        <w:t xml:space="preserve">National Cybersecurity Authority (NCA) Guidelines for Software Developers in Saudi Arabia.</w:t>
      </w:r>
    </w:p>
    <w:p>
      <w:pPr>
        <w:pStyle w:val="FirstParagraph"/>
      </w:pPr>
      <w:r>
        <w:rPr>
          <w:bCs/>
          <w:b/>
        </w:rPr>
        <w:t xml:space="preserve">Acknowledgements:</w:t>
      </w:r>
      <w:r>
        <w:br/>
      </w:r>
      <w:r>
        <w:t xml:space="preserve">We would like to thank the faculty at local universities in Jeddah and the startup ecosystem of the Red Sea region for their invaluable data contributions.</w:t>
      </w:r>
    </w:p>
    <w:p>
      <w:pPr>
        <w:pStyle w:val="BodyText"/>
      </w:pPr>
      <w:r>
        <w:rPr>
          <w:bCs/>
          <w:b/>
        </w:rPr>
        <w:t xml:space="preserve">Scan to view full paper:</w:t>
      </w:r>
    </w:p>
    <w:p>
      <w:pPr>
        <w:pStyle w:val="BodyText"/>
      </w:pPr>
      <w:r>
        <w:t xml:space="preserve">[QR Code Placeholder]</w:t>
      </w:r>
    </w:p>
    <w:bookmarkEnd w:id="34"/>
    <w:p>
      <w:pPr>
        <w:pStyle w:val="BodyText"/>
      </w:pPr>
      <w:r>
        <w:t xml:space="preserve">© 2023 Academic Poster Presentation. All Rights Reserved.</w:t>
      </w:r>
    </w:p>
    <w:p>
      <w:pPr>
        <w:pStyle w:val="BodyText"/>
      </w:pPr>
      <w:r>
        <w:t xml:space="preserve">Distributed for educational purposes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Saudi Arabia Jeddah</dc:title>
  <dc:creator/>
  <dc:language>en</dc:language>
  <cp:keywords/>
  <dcterms:created xsi:type="dcterms:W3CDTF">2026-07-29T11:10:08Z</dcterms:created>
  <dcterms:modified xsi:type="dcterms:W3CDTF">2026-07-29T11:10:08Z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