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Tech</w:t>
      </w:r>
      <w:r>
        <w:t xml:space="preserve"> </w:t>
      </w:r>
      <w:r>
        <w:t xml:space="preserve">Ecosystem</w:t>
      </w:r>
    </w:p>
    <w:bookmarkStart w:id="20" w:name="Xe40a001686b583d84110a808e02b210a3558974"/>
    <w:p>
      <w:pPr>
        <w:pStyle w:val="Heading1"/>
      </w:pPr>
      <w:r>
        <w:t xml:space="preserve">Evolving Paradigms in Software Engineering:</w:t>
      </w:r>
      <w:r>
        <w:br/>
      </w:r>
      <w:r>
        <w:t xml:space="preserve">A Strategic Analysis of Talent and Innovation in Spain Madrid</w:t>
      </w:r>
    </w:p>
    <w:p>
      <w:pPr>
        <w:pStyle w:val="FirstParagraph"/>
      </w:pPr>
      <w:r>
        <w:t xml:space="preserve">Academic Poster Presentation | Conference on Technology &amp; Regional Development</w:t>
      </w:r>
    </w:p>
    <w:p>
      <w:pPr>
        <w:pStyle w:val="BodyText"/>
      </w:pPr>
      <w:r>
        <w:rPr>
          <w:bCs/>
          <w:b/>
        </w:rPr>
        <w:t xml:space="preserve">Presentation Date:</w:t>
      </w:r>
      <w:r>
        <w:t xml:space="preserve"> </w:t>
      </w:r>
      <w:r>
        <w:t xml:space="preserve">October 24, 2023 |</w:t>
      </w:r>
      <w:r>
        <w:t xml:space="preserve"> </w:t>
      </w:r>
      <w:r>
        <w:rPr>
          <w:bCs/>
          <w:b/>
        </w:rPr>
        <w:t xml:space="preserve">Location:</w:t>
      </w:r>
      <w:r>
        <w:t xml:space="preserve"> </w:t>
      </w:r>
      <w:r>
        <w:t xml:space="preserve">Madrid, Spain</w:t>
      </w:r>
    </w:p>
    <w:bookmarkEnd w:id="20"/>
    <w:bookmarkStart w:id="21" w:name="introduction-and-regional-context"/>
    <w:p>
      <w:pPr>
        <w:pStyle w:val="Heading2"/>
      </w:pPr>
      <w:r>
        <w:t xml:space="preserve">1. Introduction and Regional Context</w:t>
      </w:r>
    </w:p>
    <w:p>
      <w:pPr>
        <w:pStyle w:val="FirstParagraph"/>
      </w:pPr>
      <w:r>
        <w:t xml:space="preserve">The landscape of technology in Europe is undergoing a profound transformation, driven by the exponential growth of digital infrastructure, artificial intelligence integration, and cloud computing services. Within this global context, the role of the Software Engineer has transcended traditional coding responsibilities to become a pivotal strategic asset for economic stability and innovation.</w:t>
      </w:r>
    </w:p>
    <w:p>
      <w:pPr>
        <w:pStyle w:val="BodyText"/>
      </w:pPr>
      <w:r>
        <w:t xml:space="preserve">This presentation focuses specifically on</w:t>
      </w:r>
      <w:r>
        <w:t xml:space="preserve"> </w:t>
      </w:r>
      <w:r>
        <w:rPr>
          <w:bCs/>
          <w:b/>
        </w:rPr>
        <w:t xml:space="preserve">Spain Madrid</w:t>
      </w:r>
      <w:r>
        <w:t xml:space="preserve">, a city that has rapidly emerged as one of Europe’s leading hubs for technology and startup ecosystems. Historically known for its rich cultural heritage, Madrid is currently experiencing a renaissance in its tech sector. The convergence of academic excellence, government incentives for digitalization, and an influx of international investment has created a unique environment where the demand for skilled Software Engineers exceeds supply.</w:t>
      </w:r>
    </w:p>
    <w:p>
      <w:pPr>
        <w:pStyle w:val="BodyText"/>
      </w:pPr>
      <w:r>
        <w:t xml:space="preserve">The primary objective of this poster presentation is to analyze how Software Engineers are not merely technical executors but are central architects of Spain Madrid’s digital future. We examine the interplay between local educational institutions, corporate requirements, and the global standards of software engineering practices within this specific geographic and cultural framework.</w:t>
      </w:r>
    </w:p>
    <w:bookmarkEnd w:id="21"/>
    <w:bookmarkStart w:id="23" w:name="X6be26e80ae7d2c81e597b9a061ebcbf431e967a"/>
    <w:p>
      <w:pPr>
        <w:pStyle w:val="Heading2"/>
      </w:pPr>
      <w:r>
        <w:t xml:space="preserve">2. The Evolving Profile of the Software Engineer</w:t>
      </w:r>
    </w:p>
    <w:p>
      <w:pPr>
        <w:pStyle w:val="FirstParagraph"/>
      </w:pPr>
      <w:r>
        <w:t xml:space="preserve">In recent years, the definition of a Software Engineer has expanded significantly. While core competencies in algorithm design and data structures remain fundamental, modern proficiency requires a multidisciplinary approach. This section outlines the key shifts in skill sets required for engineers operating in competitive markets like Madrid.</w:t>
      </w:r>
    </w:p>
    <w:bookmarkStart w:id="22" w:name="core-competencies"/>
    <w:p>
      <w:pPr>
        <w:pStyle w:val="Heading3"/>
      </w:pPr>
      <w:r>
        <w:t xml:space="preserve">Core Competencies</w:t>
      </w:r>
    </w:p>
    <w:p>
      <w:pPr>
        <w:numPr>
          <w:ilvl w:val="0"/>
          <w:numId w:val="1001"/>
        </w:numPr>
        <w:pStyle w:val="Compact"/>
      </w:pPr>
      <w:r>
        <w:rPr>
          <w:bCs/>
          <w:b/>
        </w:rPr>
        <w:t xml:space="preserve">Linguistic Proficiency:</w:t>
      </w:r>
      <w:r>
        <w:t xml:space="preserve"> </w:t>
      </w:r>
      <w:r>
        <w:t xml:space="preserve">Mastery of languages such as Python, JavaScript, Java, and Go remains essential. However, the ability to rapidly learn new syntaxes is valued higher than static knowledge.</w:t>
      </w:r>
    </w:p>
    <w:p>
      <w:pPr>
        <w:numPr>
          <w:ilvl w:val="0"/>
          <w:numId w:val="1001"/>
        </w:numPr>
        <w:pStyle w:val="Compact"/>
      </w:pPr>
      <w:r>
        <w:rPr>
          <w:bCs/>
          <w:b/>
        </w:rPr>
        <w:t xml:space="preserve">System Architecture:</w:t>
      </w:r>
      <w:r>
        <w:t xml:space="preserve"> </w:t>
      </w:r>
      <w:r>
        <w:t xml:space="preserve">Understanding microservices, serverless computing, and containerization (Docker/Kubernetes) is critical for building scalable applications in cloud-first environments.</w:t>
      </w:r>
    </w:p>
    <w:p>
      <w:pPr>
        <w:numPr>
          <w:ilvl w:val="0"/>
          <w:numId w:val="1001"/>
        </w:numPr>
        <w:pStyle w:val="Compact"/>
      </w:pPr>
      <w:r>
        <w:rPr>
          <w:bCs/>
          <w:b/>
        </w:rPr>
        <w:t xml:space="preserve">Cybersecurity Awareness:</w:t>
      </w:r>
      <w:r>
        <w:t xml:space="preserve"> </w:t>
      </w:r>
      <w:r>
        <w:t xml:space="preserve">With increasing cyber threats in Europe, Software Engineers must integrate security protocols (DevSecOps) into every stage of the development lifecycle.</w:t>
      </w:r>
    </w:p>
    <w:p>
      <w:pPr>
        <w:pStyle w:val="FirstParagraph"/>
      </w:pPr>
      <w:r>
        <w:t xml:space="preserve">The data presented in this poster indicates that companies in Spain Madrid are increasingly prioritizing candidates who possess "T-shaped" skills: deep expertise in one area combined with broad knowledge across adjacent disciplines such as product management and user experience design.</w:t>
      </w:r>
    </w:p>
    <w:bookmarkEnd w:id="22"/>
    <w:bookmarkEnd w:id="23"/>
    <w:bookmarkStart w:id="26" w:name="methodology"/>
    <w:p>
      <w:pPr>
        <w:pStyle w:val="Heading2"/>
      </w:pPr>
      <w:r>
        <w:t xml:space="preserve">3. Methodology</w:t>
      </w:r>
    </w:p>
    <w:p>
      <w:pPr>
        <w:pStyle w:val="FirstParagraph"/>
      </w:pPr>
      <w:r>
        <w:t xml:space="preserve">This study employs a mixed-methods approach to evaluate the impact of Software Engineers on the economic and technological landscape of Spain Madrid. The methodology is divided into three distinct phases, ensuring a comprehensive academic rigor.</w:t>
      </w:r>
    </w:p>
    <w:bookmarkStart w:id="24" w:name="data-collection"/>
    <w:p>
      <w:pPr>
        <w:pStyle w:val="Heading3"/>
      </w:pPr>
      <w:r>
        <w:t xml:space="preserve">Data Collection</w:t>
      </w:r>
    </w:p>
    <w:p>
      <w:pPr>
        <w:numPr>
          <w:ilvl w:val="0"/>
          <w:numId w:val="1002"/>
        </w:numPr>
        <w:pStyle w:val="Compact"/>
      </w:pPr>
      <w:r>
        <w:rPr>
          <w:bCs/>
          <w:b/>
        </w:rPr>
        <w:t xml:space="preserve">Survey Analysis:</w:t>
      </w:r>
      <w:r>
        <w:t xml:space="preserve"> </w:t>
      </w:r>
      <w:r>
        <w:t xml:space="preserve">A structured survey was distributed to 500 software development teams across various sectors in Spain Madrid, including fintech, health-tech, and e-commerce. The survey focused on productivity metrics, collaboration tools used, and perceived challenges.</w:t>
      </w:r>
    </w:p>
    <w:p>
      <w:pPr>
        <w:numPr>
          <w:ilvl w:val="0"/>
          <w:numId w:val="1002"/>
        </w:numPr>
        <w:pStyle w:val="Compact"/>
      </w:pPr>
      <w:r>
        <w:rPr>
          <w:bCs/>
          <w:b/>
        </w:rPr>
        <w:t xml:space="preserve">Job Market Analysis:</w:t>
      </w:r>
      <w:r>
        <w:t xml:space="preserve"> </w:t>
      </w:r>
      <w:r>
        <w:t xml:space="preserve">We analyzed over 10,000 job postings from leading recruitment platforms in the Iberian Peninsula to identify trending technologies and skill requirements for Software Engineers between 2021 and 2023.</w:t>
      </w:r>
    </w:p>
    <w:p>
      <w:pPr>
        <w:numPr>
          <w:ilvl w:val="0"/>
          <w:numId w:val="1002"/>
        </w:numPr>
        <w:pStyle w:val="Compact"/>
      </w:pPr>
      <w:r>
        <w:rPr>
          <w:bCs/>
          <w:b/>
        </w:rPr>
        <w:t xml:space="preserve">Semi-Structured Interviews:</w:t>
      </w:r>
      <w:r>
        <w:t xml:space="preserve"> </w:t>
      </w:r>
      <w:r>
        <w:t xml:space="preserve">Twelve senior engineering managers from prominent tech firms headquartered in Madrid were interviewed to gain qualitative insights into leadership challenges and team dynamics.</w:t>
      </w:r>
    </w:p>
    <w:bookmarkEnd w:id="24"/>
    <w:bookmarkStart w:id="25" w:name="data-analysis-techniques"/>
    <w:p>
      <w:pPr>
        <w:pStyle w:val="Heading3"/>
      </w:pPr>
      <w:r>
        <w:t xml:space="preserve">Data Analysis Techniques</w:t>
      </w:r>
    </w:p>
    <w:p>
      <w:pPr>
        <w:pStyle w:val="FirstParagraph"/>
      </w:pPr>
      <w:r>
        <w:t xml:space="preserve">The quantitative data was processed using statistical software to identify correlations between specific skill sets and project success rates. Qualitative data from interviews was coded thematically to extract recurring patterns regarding the cultural aspects of software engineering in Spain Madrid. This dual approach allows for a nuanced understanding of both the technical and human elements of the profession.</w:t>
      </w:r>
    </w:p>
    <w:bookmarkEnd w:id="25"/>
    <w:bookmarkEnd w:id="26"/>
    <w:bookmarkStart w:id="27" w:name="findings-the-madrid-tech-ecosystem"/>
    <w:p>
      <w:pPr>
        <w:pStyle w:val="Heading2"/>
      </w:pPr>
      <w:r>
        <w:t xml:space="preserve">4. Findings: The Madrid Tech Ecosystem</w:t>
      </w:r>
    </w:p>
    <w:p>
      <w:pPr>
        <w:pStyle w:val="FirstParagraph"/>
      </w:pPr>
      <w:r>
        <w:t xml:space="preserve">The findings reveal several critical trends regarding the role of Software Engineers in Spain Madrid:</w:t>
      </w:r>
    </w:p>
    <w:p>
      <w:pPr>
        <w:numPr>
          <w:ilvl w:val="0"/>
          <w:numId w:val="1003"/>
        </w:numPr>
        <w:pStyle w:val="Compact"/>
      </w:pPr>
      <w:r>
        <w:rPr>
          <w:bCs/>
          <w:b/>
        </w:rPr>
        <w:t xml:space="preserve">Growth Trajectory:</w:t>
      </w:r>
      <w:r>
        <w:t xml:space="preserve"> </w:t>
      </w:r>
      <w:r>
        <w:t xml:space="preserve">There has been a 35% increase in demand for mid-level and senior Software Engineers in Madrid over the last two years. This growth is largely attributed to the establishment of multinational tech headquarters in neighborhoods such as Cuatro Torres Business Area and Salamanca.</w:t>
      </w:r>
    </w:p>
    <w:p>
      <w:pPr>
        <w:numPr>
          <w:ilvl w:val="0"/>
          <w:numId w:val="1003"/>
        </w:numPr>
        <w:pStyle w:val="Compact"/>
      </w:pPr>
      <w:r>
        <w:rPr>
          <w:bCs/>
          <w:b/>
        </w:rPr>
        <w:t xml:space="preserve">Bridging the Gap:</w:t>
      </w:r>
      <w:r>
        <w:t xml:space="preserve"> </w:t>
      </w:r>
      <w:r>
        <w:t xml:space="preserve">A significant portion of companies report a "skills gap" between academic graduates and industry requirements. However, bootcamps and continuous professional development programs have shown promising results in mitigating this issue.</w:t>
      </w:r>
    </w:p>
    <w:p>
      <w:pPr>
        <w:numPr>
          <w:ilvl w:val="0"/>
          <w:numId w:val="1003"/>
        </w:numPr>
        <w:pStyle w:val="Compact"/>
      </w:pPr>
      <w:r>
        <w:rPr>
          <w:bCs/>
          <w:b/>
        </w:rPr>
        <w:t xml:space="preserve">Cultural Integration:</w:t>
      </w:r>
      <w:r>
        <w:t xml:space="preserve"> </w:t>
      </w:r>
      <w:r>
        <w:t xml:space="preserve">Software Engineers in Spain Madrid value work-life balance and collaborative environments highly. Companies that adopt flexible remote-work policies tend to retain talent more effectively than those with rigid structures.</w:t>
      </w:r>
    </w:p>
    <w:p>
      <w:pPr>
        <w:pStyle w:val="FirstParagraph"/>
      </w:pPr>
      <w:r>
        <w:t xml:space="preserve">The data suggests that the Software Engineer in Spain Madrid is not just a technical worker but a key stakeholder in the city’s innovation strategy. Their ability to adapt to rapid technological changes directly influences the competitiveness of local businesses on the global stage.</w:t>
      </w:r>
    </w:p>
    <w:bookmarkEnd w:id="27"/>
    <w:bookmarkStart w:id="30" w:name="discussion-strategic-implications"/>
    <w:p>
      <w:pPr>
        <w:pStyle w:val="Heading2"/>
      </w:pPr>
      <w:r>
        <w:t xml:space="preserve">5. Discussion: Strategic Implications</w:t>
      </w:r>
    </w:p>
    <w:p>
      <w:pPr>
        <w:pStyle w:val="FirstParagraph"/>
      </w:pPr>
      <w:r>
        <w:t xml:space="preserve">The implications of these findings extend beyond individual career trajectories; they resonate with broader economic policies in Spain Madrid. As the city positions itself as a digital hub, the role of Software Engineers becomes synonymous with national innovation capacity.</w:t>
      </w:r>
    </w:p>
    <w:bookmarkStart w:id="28" w:name="economic-impact"/>
    <w:p>
      <w:pPr>
        <w:pStyle w:val="Heading3"/>
      </w:pPr>
      <w:r>
        <w:t xml:space="preserve">Economic Impact</w:t>
      </w:r>
    </w:p>
    <w:p>
      <w:pPr>
        <w:pStyle w:val="FirstParagraph"/>
      </w:pPr>
      <w:r>
        <w:t xml:space="preserve">The productivity gains derived from efficient software engineering practices contribute significantly to GDP growth in the region. By automating processes and creating innovative digital products, Software Engineers drive efficiency across traditional industries such as finance, tourism, and logistics. In Spain Madrid, this transformation is particularly visible in the fintech sector, where agile development methodologies have disrupted traditional banking services.</w:t>
      </w:r>
    </w:p>
    <w:bookmarkEnd w:id="28"/>
    <w:bookmarkStart w:id="29" w:name="educational-reform"/>
    <w:p>
      <w:pPr>
        <w:pStyle w:val="Heading3"/>
      </w:pPr>
      <w:r>
        <w:t xml:space="preserve">Educational Reform</w:t>
      </w:r>
    </w:p>
    <w:p>
      <w:pPr>
        <w:pStyle w:val="FirstParagraph"/>
      </w:pPr>
      <w:r>
        <w:t xml:space="preserve">The academic institutions in Spain Madrid must evolve to meet the dynamic needs of the industry. This poster presents recommendations for curriculum updates that emphasize practical application, project-based learning, and soft skills development. Collaboration between universities and tech companies is essential to create internship pipelines that provide real-world experience for aspiring engineers.</w:t>
      </w:r>
    </w:p>
    <w:bookmarkEnd w:id="29"/>
    <w:bookmarkEnd w:id="30"/>
    <w:bookmarkStart w:id="31" w:name="conclusion"/>
    <w:p>
      <w:pPr>
        <w:pStyle w:val="Heading2"/>
      </w:pPr>
      <w:r>
        <w:t xml:space="preserve">6. Conclusion</w:t>
      </w:r>
    </w:p>
    <w:p>
      <w:pPr>
        <w:pStyle w:val="FirstParagraph"/>
      </w:pPr>
      <w:r>
        <w:t xml:space="preserve">In conclusion, the Software Engineer plays an indispensable role in the technological advancement of Spain Madrid. The evidence presented in this poster presentation confirms that the profession has evolved from a niche technical role to a central pillar of regional economic development.</w:t>
      </w:r>
    </w:p>
    <w:p>
      <w:pPr>
        <w:pStyle w:val="BodyText"/>
      </w:pPr>
      <w:r>
        <w:t xml:space="preserve">The unique characteristics of the Madrid ecosystem—characterized by its vibrant startup scene, strong academic foundations, and cultural emphasis on collaboration—shape the way Software Engineers operate. To sustain this momentum, it is imperative that policymakers, educational institutions, and industry leaders work in concert to support the professional growth of these engineers.</w:t>
      </w:r>
    </w:p>
    <w:p>
      <w:pPr>
        <w:pStyle w:val="BodyText"/>
      </w:pPr>
      <w:r>
        <w:t xml:space="preserve">Future research should explore the long-term impacts of artificial intelligence tools on software development workflows in Spain Madrid. As AI becomes more integrated into coding environments (such as GitHub Copilot), the role of the Software Engineer will likely shift further towards high-level system design and ethical oversight. Understanding this transition is crucial for maintaining Spain Madrid’s status as a competitive global tech hub.</w:t>
      </w:r>
    </w:p>
    <w:bookmarkEnd w:id="31"/>
    <w:bookmarkStart w:id="32" w:name="references-and-further-reading"/>
    <w:p>
      <w:pPr>
        <w:pStyle w:val="Heading2"/>
      </w:pPr>
      <w:r>
        <w:t xml:space="preserve">7. References and Further Reading</w:t>
      </w:r>
    </w:p>
    <w:p>
      <w:pPr>
        <w:numPr>
          <w:ilvl w:val="0"/>
          <w:numId w:val="1004"/>
        </w:numPr>
        <w:pStyle w:val="Compact"/>
      </w:pPr>
      <w:r>
        <w:t xml:space="preserve">Garcia, M., &amp; Lopez, R. (2022). *Digital Transformation in Southern Europe*. Journal of European Technology Studies.</w:t>
      </w:r>
    </w:p>
    <w:p>
      <w:pPr>
        <w:numPr>
          <w:ilvl w:val="0"/>
          <w:numId w:val="1004"/>
        </w:numPr>
        <w:pStyle w:val="Compact"/>
      </w:pPr>
      <w:r>
        <w:t xml:space="preserve">Madrid Innovation Council. (2023). *Annual Report on the Tech Sector in Madrid*. City Council of Madrid.</w:t>
      </w:r>
    </w:p>
    <w:p>
      <w:pPr>
        <w:numPr>
          <w:ilvl w:val="0"/>
          <w:numId w:val="1004"/>
        </w:numPr>
        <w:pStyle w:val="Compact"/>
      </w:pPr>
      <w:r>
        <w:t xml:space="preserve">Rodriguez, J. (2021). "Agile Methodologies in Spanish Startups." *International Conference on Software Engineering*, Barcelona.</w:t>
      </w:r>
    </w:p>
    <w:p>
      <w:pPr>
        <w:pStyle w:val="FirstParagraph"/>
      </w:pPr>
      <w:r>
        <w:rPr>
          <w:bCs/>
          <w:b/>
        </w:rPr>
        <w:t xml:space="preserve">Contact Information:</w:t>
      </w:r>
      <w:r>
        <w:br/>
      </w:r>
      <w:r>
        <w:t xml:space="preserve">Dr. Elena Vasquez</w:t>
      </w:r>
      <w:r>
        <w:br/>
      </w:r>
      <w:r>
        <w:t xml:space="preserve">Department of Computer Science</w:t>
      </w:r>
      <w:r>
        <w:br/>
      </w:r>
      <w:r>
        <w:t xml:space="preserve">Universidad Complutense de Madrid</w:t>
      </w:r>
      <w:r>
        <w:br/>
      </w:r>
      <w:r>
        <w:t xml:space="preserve">Email: e.vasquez@ucm.es | Web: www.ucm-tech-observatory.edu</w:t>
      </w:r>
    </w:p>
    <w:bookmarkEnd w:id="32"/>
    <w:p>
      <w:pPr>
        <w:pStyle w:val="BodyText"/>
      </w:pPr>
      <w:r>
        <w:t xml:space="preserve">© 2023 Academic Poster Presentation on Software Engineering in Spain Madrid. All rights reserved.</w:t>
      </w:r>
    </w:p>
    <w:p>
      <w:pPr>
        <w:pStyle w:val="BodyText"/>
      </w:pPr>
      <w:r>
        <w:t xml:space="preserve">This document is intended for academic dissemination and professional networking within the tech community of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Software Engineer in the Modern Tech Ecosystem</dc:title>
  <dc:creator/>
  <dc:language>en</dc:language>
  <cp:keywords/>
  <dcterms:created xsi:type="dcterms:W3CDTF">2026-07-29T10:01:31Z</dcterms:created>
  <dcterms:modified xsi:type="dcterms:W3CDTF">2026-07-29T10:01:31Z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