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Kampala:</w:t>
      </w:r>
      <w:r>
        <w:t xml:space="preserve"> </w:t>
      </w:r>
      <w:r>
        <w:t xml:space="preserve">Bridging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Divide</w:t>
      </w:r>
    </w:p>
    <w:bookmarkStart w:id="20" w:name="Xcdf28ee797c7ffb3bfb4deb1cb3801dabe4c1f7"/>
    <w:p>
      <w:pPr>
        <w:pStyle w:val="Heading1"/>
      </w:pPr>
      <w:r>
        <w:t xml:space="preserve">Promoting Software Engineering Excellence in Uganda Kampala</w:t>
      </w:r>
    </w:p>
    <w:p>
      <w:pPr>
        <w:pStyle w:val="FirstParagraph"/>
      </w:pPr>
      <w:r>
        <w:t xml:space="preserve">A Strategic Framework for Sustainable Technological Development and Local Talent Empowerment.</w:t>
      </w:r>
    </w:p>
    <w:bookmarkEnd w:id="20"/>
    <w:bookmarkStart w:id="21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The rapid evolution of the global technology landscape demands robust local capacity building in developing nations. This poster presentation outlines a comprehensive strategy to establish Uganda Kampala as a premier hub for</w:t>
      </w:r>
      <w:r>
        <w:t xml:space="preserve"> </w:t>
      </w:r>
      <w:r>
        <w:rPr>
          <w:bCs/>
          <w:b/>
        </w:rPr>
        <w:t xml:space="preserve">Software Engineering</w:t>
      </w:r>
      <w:r>
        <w:t xml:space="preserve">. By leveraging the growing youth population and increasing internet penetration, we propose a structured academic and industrial partnership model. The goal is to transition from basic IT literacy to advanced software development practices, addressing specific socio-economic challenges within</w:t>
      </w:r>
    </w:p>
    <w:p>
      <w:pPr>
        <w:pStyle w:val="BodyText"/>
      </w:pPr>
      <w:r>
        <w:t xml:space="preserve">Uganda Kampala through innovative digital solutions.</w:t>
      </w:r>
    </w:p>
    <w:bookmarkEnd w:id="21"/>
    <w:bookmarkStart w:id="22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digital economy is no longer a luxury but a necessity for global competitiveness. In East Africa,</w:t>
      </w:r>
    </w:p>
    <w:p>
      <w:pPr>
        <w:pStyle w:val="BodyText"/>
      </w:pPr>
      <w:r>
        <w:t xml:space="preserve">Uganda Kampala, the capital city and economic heart of Uganda, stands at a critical juncture. While mobile money adoption is high, the underlying infrastructure of software development remains underdeveloped relative to potential.</w:t>
      </w:r>
    </w:p>
    <w:p>
      <w:pPr>
        <w:pStyle w:val="BodyText"/>
      </w:pPr>
      <w:r>
        <w:t xml:space="preserve">This presentation argues that empowering local</w:t>
      </w:r>
    </w:p>
    <w:p>
      <w:pPr>
        <w:pStyle w:val="BodyText"/>
      </w:pPr>
      <w:r>
        <w:t xml:space="preserve">Software Engineers in</w:t>
      </w:r>
    </w:p>
    <w:p>
      <w:pPr>
        <w:pStyle w:val="BodyText"/>
      </w:pPr>
      <w:r>
        <w:t xml:space="preserve">Uganda Kampala is not merely an educational objective but an economic imperative. By fostering a culture of rigorous engineering practices, we can create scalable solutions for healthcare, agriculture, and finance sectors specific to the region.</w:t>
      </w:r>
    </w:p>
    <w:bookmarkEnd w:id="22"/>
    <w:bookmarkStart w:id="23" w:name="key-objectives"/>
    <w:p>
      <w:pPr>
        <w:pStyle w:val="Heading2"/>
      </w:pPr>
      <w:r>
        <w:t xml:space="preserve">Key Objectives</w:t>
      </w:r>
    </w:p>
    <w:p>
      <w:pPr>
        <w:numPr>
          <w:ilvl w:val="0"/>
          <w:numId w:val="1001"/>
        </w:numPr>
        <w:pStyle w:val="Compact"/>
      </w:pPr>
      <w:r>
        <w:t xml:space="preserve">To integrate modern</w:t>
      </w:r>
    </w:p>
    <w:p>
      <w:pPr>
        <w:numPr>
          <w:ilvl w:val="0"/>
          <w:numId w:val="1000"/>
        </w:numPr>
        <w:pStyle w:val="Compact"/>
      </w:pPr>
      <w:r>
        <w:t xml:space="preserve">Software Engineering curricula into tertiary institutions across</w:t>
      </w:r>
    </w:p>
    <w:p>
      <w:pPr>
        <w:numPr>
          <w:ilvl w:val="0"/>
          <w:numId w:val="1000"/>
        </w:numPr>
        <w:pStyle w:val="Compact"/>
      </w:pPr>
      <w:r>
        <w:t xml:space="preserve">Uganda Kampala.</w:t>
      </w:r>
    </w:p>
    <w:p>
      <w:pPr>
        <w:numPr>
          <w:ilvl w:val="0"/>
          <w:numId w:val="1001"/>
        </w:numPr>
        <w:pStyle w:val="Compact"/>
      </w:pPr>
      <w:r>
        <w:t xml:space="preserve">To establish industry-academia partnerships that provide internships and real-world project exposure for students.</w:t>
      </w:r>
    </w:p>
    <w:p>
      <w:pPr>
        <w:numPr>
          <w:ilvl w:val="0"/>
          <w:numId w:val="1001"/>
        </w:numPr>
        <w:pStyle w:val="Compact"/>
      </w:pPr>
      <w:r>
        <w:t xml:space="preserve">To encourage the creation of startup incubators focused on local problem-solving.</w:t>
      </w:r>
    </w:p>
    <w:p>
      <w:pPr>
        <w:pStyle w:val="FirstParagraph"/>
      </w:pPr>
      <w:r>
        <w:t xml:space="preserve">The ultimate aim is to produce a workforce capable of contributing both locally and globally, retaining talent within</w:t>
      </w:r>
    </w:p>
    <w:p>
      <w:pPr>
        <w:pStyle w:val="BodyText"/>
      </w:pPr>
      <w:r>
        <w:t xml:space="preserve">Uganda Kampala.</w:t>
      </w:r>
    </w:p>
    <w:bookmarkEnd w:id="23"/>
    <w:bookmarkStart w:id="27" w:name="proposed-methodology"/>
    <w:p>
      <w:pPr>
        <w:pStyle w:val="Heading2"/>
      </w:pPr>
      <w:r>
        <w:t xml:space="preserve">Proposed Methodology</w:t>
      </w:r>
    </w:p>
    <w:bookmarkStart w:id="24" w:name="curriculum-reform-and-standardization"/>
    <w:p>
      <w:pPr>
        <w:pStyle w:val="Heading3"/>
      </w:pPr>
      <w:r>
        <w:t xml:space="preserve">1. Curriculum Reform and Standardization</w:t>
      </w:r>
    </w:p>
    <w:p>
      <w:pPr>
        <w:pStyle w:val="FirstParagraph"/>
      </w:pPr>
      <w:r>
        <w:t xml:space="preserve">The current academic framework in many Ugandan universities needs an overhaul to align with international</w:t>
      </w:r>
    </w:p>
    <w:p>
      <w:pPr>
        <w:pStyle w:val="BodyText"/>
      </w:pPr>
      <w:r>
        <w:t xml:space="preserve">Software Engineering standards. We propose the adoption of Agile methodologies, DevOps practices, and robust testing frameworks as core components of computer science degrees in</w:t>
      </w:r>
    </w:p>
    <w:p>
      <w:pPr>
        <w:pStyle w:val="BodyText"/>
      </w:pPr>
      <w:r>
        <w:t xml:space="preserve">Uganda Kampala.</w:t>
      </w:r>
    </w:p>
    <w:bookmarkEnd w:id="24"/>
    <w:bookmarkStart w:id="25" w:name="industry-mentorship-programs"/>
    <w:p>
      <w:pPr>
        <w:pStyle w:val="Heading3"/>
      </w:pPr>
      <w:r>
        <w:t xml:space="preserve">2. Industry Mentorship Programs</w:t>
      </w:r>
    </w:p>
    <w:p>
      <w:pPr>
        <w:pStyle w:val="FirstParagraph"/>
      </w:pPr>
      <w:r>
        <w:t xml:space="preserve">Bridging the gap between theory and practice is crucial. We suggest a mentorship model where experienced engineers from multinational corporations operating in East Africa guide final-year students on capstone projects relevant to local challenges.</w:t>
      </w:r>
    </w:p>
    <w:bookmarkEnd w:id="25"/>
    <w:bookmarkStart w:id="26" w:name="community-led-knowledge-sharing"/>
    <w:p>
      <w:pPr>
        <w:pStyle w:val="Heading3"/>
      </w:pPr>
      <w:r>
        <w:t xml:space="preserve">3. Community-Led Knowledge Sharing</w:t>
      </w:r>
    </w:p>
    <w:p>
      <w:pPr>
        <w:pStyle w:val="FirstParagraph"/>
      </w:pPr>
      <w:r>
        <w:t xml:space="preserve">Establishing regular meetups, hackathons, and coding bootcamps in</w:t>
      </w:r>
    </w:p>
    <w:p>
      <w:pPr>
        <w:pStyle w:val="BodyText"/>
      </w:pPr>
      <w:r>
        <w:t xml:space="preserve">Uganda Kampala. These events serve as networking platforms for aspiring</w:t>
      </w:r>
    </w:p>
    <w:p>
      <w:pPr>
        <w:pStyle w:val="BodyText"/>
      </w:pPr>
      <w:r>
        <w:t xml:space="preserve">Software Engineers, fostering a collaborative rather than competitive environment.</w:t>
      </w:r>
    </w:p>
    <w:bookmarkEnd w:id="26"/>
    <w:bookmarkEnd w:id="27"/>
    <w:bookmarkStart w:id="29" w:name="anticipated-outcomes"/>
    <w:p>
      <w:pPr>
        <w:pStyle w:val="Heading2"/>
      </w:pPr>
      <w:r>
        <w:t xml:space="preserve">Anticipated Outcomes</w:t>
      </w:r>
    </w:p>
    <w:p>
      <w:pPr>
        <w:pStyle w:val="FirstParagraph"/>
      </w:pPr>
      <w:r>
        <w:t xml:space="preserve">Implementing these strategies in</w:t>
      </w:r>
    </w:p>
    <w:p>
      <w:pPr>
        <w:pStyle w:val="BodyText"/>
      </w:pPr>
      <w:r>
        <w:t xml:space="preserve">Uganda Kampala is projected to yield several measurable results over the next five years:</w:t>
      </w:r>
    </w:p>
    <w:p>
      <w:pPr>
        <w:numPr>
          <w:ilvl w:val="0"/>
          <w:numId w:val="1002"/>
        </w:numPr>
        <w:pStyle w:val="Compact"/>
      </w:pPr>
      <w:r>
        <w:t xml:space="preserve">A 40% increase in graduate employability rates for CS graduates.</w:t>
      </w:r>
    </w:p>
    <w:p>
      <w:pPr>
        <w:numPr>
          <w:ilvl w:val="0"/>
          <w:numId w:val="1002"/>
        </w:numPr>
        <w:pStyle w:val="Compact"/>
      </w:pPr>
      <w:r>
        <w:t xml:space="preserve">The emergence of at least 50 viable tech startups based out of</w:t>
      </w:r>
    </w:p>
    <w:p>
      <w:pPr>
        <w:numPr>
          <w:ilvl w:val="0"/>
          <w:numId w:val="1000"/>
        </w:numPr>
        <w:pStyle w:val="Compact"/>
      </w:pPr>
      <w:r>
        <w:t xml:space="preserve">Uganda Kampala.</w:t>
      </w:r>
    </w:p>
    <w:p>
      <w:pPr>
        <w:numPr>
          <w:ilvl w:val="0"/>
          <w:numId w:val="1002"/>
        </w:numPr>
        <w:pStyle w:val="Compact"/>
      </w:pPr>
      <w:r>
        <w:t xml:space="preserve">Enhanced digital infrastructure through homegrown software solutions tailored to Ugandan users.</w:t>
      </w:r>
    </w:p>
    <w:bookmarkStart w:id="28" w:name="case-study-potential"/>
    <w:p>
      <w:pPr>
        <w:pStyle w:val="Heading3"/>
      </w:pPr>
      <w:r>
        <w:t xml:space="preserve">Case Study Potential:</w:t>
      </w:r>
    </w:p>
    <w:p>
      <w:pPr>
        <w:pStyle w:val="FirstParagraph"/>
      </w:pPr>
      <w:r>
        <w:t xml:space="preserve">We envision a future where local apps for agricultural supply chains, developed by</w:t>
      </w:r>
    </w:p>
    <w:p>
      <w:pPr>
        <w:pStyle w:val="BodyText"/>
      </w:pPr>
      <w:r>
        <w:t xml:space="preserve">Software Engineers in</w:t>
      </w:r>
    </w:p>
    <w:p>
      <w:pPr>
        <w:pStyle w:val="BodyText"/>
      </w:pPr>
      <w:r>
        <w:t xml:space="preserve">Uganda Kampala, reduce food waste significantly, demonstrating the tangible impact of local engineering talent.</w:t>
      </w:r>
    </w:p>
    <w:bookmarkEnd w:id="28"/>
    <w:bookmarkEnd w:id="29"/>
    <w:bookmarkStart w:id="30" w:name="discussion-challenges-and-mitigation"/>
    <w:p>
      <w:pPr>
        <w:pStyle w:val="Heading2"/>
      </w:pPr>
      <w:r>
        <w:t xml:space="preserve">Discussion: Challenges and Mitigation</w:t>
      </w:r>
    </w:p>
    <w:p>
      <w:pPr>
        <w:pStyle w:val="FirstParagraph"/>
      </w:pPr>
      <w:r>
        <w:t xml:space="preserve">Acknowledging the challenges is vital for a realistic roadmap. Key hurdles include:</w:t>
      </w:r>
    </w:p>
    <w:p>
      <w:pPr>
        <w:numPr>
          <w:ilvl w:val="0"/>
          <w:numId w:val="1003"/>
        </w:numPr>
        <w:pStyle w:val="Compact"/>
      </w:pPr>
      <w:r>
        <w:t xml:space="preserve">Power instability in some areas, mitigated by focusing on lightweight, offline-first applications.</w:t>
      </w:r>
    </w:p>
    <w:bookmarkEnd w:id="30"/>
    <w:p>
      <w:pPr>
        <w:pStyle w:val="FirstParagraph"/>
      </w:pPr>
      <w:r>
        <w:t xml:space="preserve">Limited access to high-performance hardware, addressed through cloud-based development environments provided by partners.</w:t>
      </w:r>
    </w:p>
    <w:bookmarkStart w:id="31" w:name="solution-strategy"/>
    <w:p>
      <w:pPr>
        <w:pStyle w:val="Heading3"/>
      </w:pPr>
      <w:r>
        <w:t xml:space="preserve">Solution Strategy</w:t>
      </w:r>
    </w:p>
    <w:p>
      <w:pPr>
        <w:pStyle w:val="FirstParagraph"/>
      </w:pPr>
      <w:r>
        <w:t xml:space="preserve">The focus must remain on resourcefulness.</w:t>
      </w:r>
    </w:p>
    <w:p>
      <w:pPr>
        <w:pStyle w:val="BodyText"/>
      </w:pPr>
      <w:r>
        <w:t xml:space="preserve">Software Engineers in developing contexts are often more innovative due to constraints. By emphasizing efficient coding and low-bandwidth optimization, the output from</w:t>
      </w:r>
    </w:p>
    <w:p>
      <w:pPr>
        <w:pStyle w:val="BodyText"/>
      </w:pPr>
      <w:r>
        <w:t xml:space="preserve">Uganda Kampala can set a global precedent for sustainable engineering.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potential for</w:t>
      </w:r>
    </w:p>
    <w:p>
      <w:pPr>
        <w:pStyle w:val="BodyText"/>
      </w:pPr>
      <w:r>
        <w:t xml:space="preserve">Software Engineering to transform</w:t>
      </w:r>
    </w:p>
    <w:p>
      <w:pPr>
        <w:pStyle w:val="BodyText"/>
      </w:pPr>
      <w:r>
        <w:t xml:space="preserve">Uganda Kampala's economic landscape is immense. By investing in education, infrastructure, and community building today, we lay the foundation for a digitally empowered tomorrow. This poster presentation calls upon stakeholders—government bodies, private sector entities, and academic institutions—to unite behind this vision.</w:t>
      </w:r>
    </w:p>
    <w:p>
      <w:pPr>
        <w:pStyle w:val="BodyText"/>
      </w:pPr>
      <w:r>
        <w:t xml:space="preserve">Let us build a future where</w:t>
      </w:r>
    </w:p>
    <w:p>
      <w:pPr>
        <w:pStyle w:val="BodyText"/>
      </w:pPr>
      <w:r>
        <w:t xml:space="preserve">Uganda Kampala is not just a consumer of technology but a producer of world-class</w:t>
      </w:r>
    </w:p>
    <w:p>
      <w:pPr>
        <w:pStyle w:val="BodyText"/>
      </w:pPr>
      <w:r>
        <w:t xml:space="preserve">Software Engineers.</w:t>
      </w:r>
    </w:p>
    <w:bookmarkEnd w:id="32"/>
    <w:p>
      <w:pPr>
        <w:pStyle w:val="BodyText"/>
      </w:pPr>
      <w:r>
        <w:t xml:space="preserve">© 2023 Academic Poster Presentation on Software Engineering in Uganda Kampala. 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Engineering in Uganda Kampala: Bridging the Digital Divide</dc:title>
  <dc:creator/>
  <dc:language>en</dc:language>
  <cp:keywords/>
  <dcterms:created xsi:type="dcterms:W3CDTF">2026-07-29T10:03:43Z</dcterms:created>
  <dcterms:modified xsi:type="dcterms:W3CDTF">2026-07-29T10:03:43Z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