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c95909aa617ad8b78e8eb636b70b20a9cbb1a91"/>
    <w:p>
      <w:pPr>
        <w:pStyle w:val="Heading1"/>
      </w:pPr>
      <w:r>
        <w:t xml:space="preserve">Bridging the Gap: Implementing Special Education Frameworks in Afghanistan, Kabul</w:t>
      </w:r>
    </w:p>
    <w:p>
      <w:pPr>
        <w:pStyle w:val="FirstParagraph"/>
      </w:pPr>
      <w:r>
        <w:rPr>
          <w:bCs/>
          <w:b/>
        </w:rPr>
        <w:t xml:space="preserve">A Poster Presentation Academic Document</w:t>
      </w:r>
    </w:p>
    <w:p>
      <w:pPr>
        <w:pStyle w:val="BodyText"/>
      </w:pPr>
      <w:r>
        <w:rPr>
          <w:iCs/>
          <w:i/>
        </w:rPr>
        <w:t xml:space="preserve">Focusing on Policy, Practice, and Community Integration for Special Education Teachers in Afghanistan Kabul</w:t>
      </w:r>
    </w:p>
    <w:bookmarkEnd w:id="20"/>
    <w:bookmarkStart w:id="21" w:name="abstract"/>
    <w:p>
      <w:pPr>
        <w:pStyle w:val="Heading2"/>
      </w:pPr>
      <w:r>
        <w:t xml:space="preserve">Abstract</w:t>
      </w:r>
    </w:p>
    <w:p>
      <w:pPr>
        <w:pStyle w:val="FirstParagraph"/>
      </w:pPr>
      <w:r>
        <w:t xml:space="preserve">This academic poster presents a comprehensive analysis of the current status, challenges, and strategic interventions required for the development of Special Education (SpEd) within the specific context of Afghanistan Kabul. As a capital city undergoing reconstruction and educational reform, Kabul presents both significant opportunities and unique barriers for inclusive education. This document highlights the critical role of Special Education Teachers as agents of change in fostering an inclusive environment for students with disabilities.</w:t>
      </w:r>
    </w:p>
    <w:p>
      <w:pPr>
        <w:pStyle w:val="BodyText"/>
      </w:pPr>
      <w:r>
        <w:t xml:space="preserve">The study examines the existing infrastructure, teacher training programs, cultural perceptions of disability, and governmental policies in Afghanistan Kabul. It argues that empowering Special Education Teachers through specialized training, resource allocation is essential for achieving Sustainable Development Goal 4 (Quality Education) which emphasizes inclusivity and equity. The findings suggest that while progress has been made in policy formulation at the national level in Kabul practical implementation remains fragmented due to socioeconomic instability and limited resources.</w:t>
      </w:r>
    </w:p>
    <w:bookmarkEnd w:id="21"/>
    <w:bookmarkStart w:id="22" w:name="X773d377c3d5882fe44be94580ee1f0c245d49d7"/>
    <w:p>
      <w:pPr>
        <w:pStyle w:val="Heading2"/>
      </w:pPr>
      <w:r>
        <w:t xml:space="preserve">Introduction: The Imperative for Special Education Teachers</w:t>
      </w:r>
    </w:p>
    <w:p>
      <w:pPr>
        <w:pStyle w:val="FirstParagraph"/>
      </w:pPr>
      <w:r>
        <w:t xml:space="preserve">In recent years, the global educational landscape has shifted towards inclusive practices that accommodate learners with diverse needs. However, in many conflict-affected or developing regions such as Afghanistan Kabul this transition remains nascent. For the population of Afghanistan Kabul which includes a significant number of children affected by years of conflict physical injuries psychosocial trauma and developmental disabilities the need for specialized educational support is urgent.</w:t>
      </w:r>
    </w:p>
    <w:p>
      <w:pPr>
        <w:pStyle w:val="BodyText"/>
      </w:pPr>
      <w:r>
        <w:rPr>
          <w:bCs/>
          <w:b/>
        </w:rPr>
        <w:t xml:space="preserve">Special Education Teachers</w:t>
      </w:r>
      <w:r>
        <w:t xml:space="preserve"> </w:t>
      </w:r>
      <w:r>
        <w:t xml:space="preserve">serve as the cornerstone of this inclusive framework. Unlike general education teachers who may lack specific pedagogical tools for neurodiverse or physically challenged students Special Educators are trained to adapt curricula utilize assistive technologies and implement individualized education plans (IEPs). In Afghanistan Kabul where mainstream schools often struggle with overcrowding and limited resources the presence of a qualified Special Education Teacher can be the difference between educational exclusion and meaningful participation in society.</w:t>
      </w:r>
    </w:p>
    <w:p>
      <w:pPr>
        <w:pStyle w:val="BodyText"/>
      </w:pPr>
      <w:r>
        <w:t xml:space="preserve">This poster aims to delineate the specific conditions facing Special Education Teachers in Afghanistan Kabul proposing evidence-based strategies to enhance their efficacy. By focusing on local contextual factors such as cultural attitudes towards disability infrastructure limitations and security concerns we aim to provide a roadmap for sustainable improvements in special education services within the capital.</w:t>
      </w:r>
    </w:p>
    <w:bookmarkEnd w:id="22"/>
    <w:bookmarkStart w:id="23" w:name="Xb78d8809620dc799b27de234b6eb9f0a3a11c4e"/>
    <w:p>
      <w:pPr>
        <w:pStyle w:val="Heading2"/>
      </w:pPr>
      <w:r>
        <w:t xml:space="preserve">Contextual Analysis: Challenges in Afghanistan Kabul</w:t>
      </w:r>
    </w:p>
    <w:p>
      <w:pPr>
        <w:pStyle w:val="FirstParagraph"/>
      </w:pPr>
      <w:r>
        <w:t xml:space="preserve">To understand the role of Special Education Teachers effectively one must first address the systemic challenges prevalent in Afghanistan Kabul:</w:t>
      </w:r>
    </w:p>
    <w:p>
      <w:pPr>
        <w:numPr>
          <w:ilvl w:val="0"/>
          <w:numId w:val="1001"/>
        </w:numPr>
        <w:pStyle w:val="Compact"/>
      </w:pPr>
      <w:r>
        <w:rPr>
          <w:bCs/>
          <w:b/>
        </w:rPr>
        <w:t xml:space="preserve">Cultural Stigma and Misconception:</w:t>
      </w:r>
      <w:r>
        <w:t xml:space="preserve"> </w:t>
      </w:r>
      <w:r>
        <w:t xml:space="preserve">In many communities within Afghanistan Kabul disability is often viewed through a lens of stigma or religious fatalism rather than a human rights issue. This cultural barrier discourages families from seeking educational interventions, placing additional emotional burdens on Special Education Teachers who must also engage in community sensitization.</w:t>
      </w:r>
    </w:p>
    <w:p>
      <w:pPr>
        <w:numPr>
          <w:ilvl w:val="0"/>
          <w:numId w:val="1001"/>
        </w:numPr>
        <w:pStyle w:val="Compact"/>
      </w:pPr>
      <w:r>
        <w:rPr>
          <w:bCs/>
          <w:b/>
        </w:rPr>
        <w:t xml:space="preserve">Limited Infrastructure:</w:t>
      </w:r>
      <w:r>
        <w:t xml:space="preserve"> </w:t>
      </w:r>
      <w:r>
        <w:t xml:space="preserve">Many schools in Afghanistan Kabul lack basic accessibility features such as ramps accessible restrooms or specialized learning materials. Special Education Teachers often find themselves working in environments that are physically inaccessible to the very students they aim to support.</w:t>
      </w:r>
    </w:p>
    <w:p>
      <w:pPr>
        <w:numPr>
          <w:ilvl w:val="0"/>
          <w:numId w:val="1001"/>
        </w:numPr>
        <w:pStyle w:val="Compact"/>
      </w:pPr>
      <w:r>
        <w:br/>
      </w:r>
    </w:p>
    <w:p>
      <w:pPr>
        <w:numPr>
          <w:ilvl w:val="0"/>
          <w:numId w:val="1001"/>
        </w:numPr>
        <w:pStyle w:val="Compact"/>
      </w:pPr>
      <w:r>
        <w:rPr>
          <w:bCs/>
          <w:b/>
        </w:rPr>
        <w:t xml:space="preserve">Absence of Standardized Training:</w:t>
      </w:r>
      <w:r>
        <w:t xml:space="preserve"> </w:t>
      </w:r>
      <w:r>
        <w:t xml:space="preserve">While there is a growing demand for inclusive education in Kabul specialized training programs for educators remain scarce. Many current Special Education Teachers in Afghanistan Kabul are transitioning from general teaching roles without adequate preparation in behavioral management differentiated instruction or adaptive technologies.</w:t>
      </w:r>
    </w:p>
    <w:p>
      <w:pPr>
        <w:numPr>
          <w:ilvl w:val="0"/>
          <w:numId w:val="1001"/>
        </w:numPr>
        <w:pStyle w:val="Compact"/>
      </w:pPr>
      <w:r>
        <w:br/>
      </w:r>
    </w:p>
    <w:p>
      <w:pPr>
        <w:numPr>
          <w:ilvl w:val="0"/>
          <w:numId w:val="1001"/>
        </w:numPr>
        <w:pStyle w:val="Compact"/>
      </w:pPr>
      <w:r>
        <w:rPr>
          <w:bCs/>
          <w:b/>
        </w:rPr>
        <w:t xml:space="preserve">Economic Constraints:</w:t>
      </w:r>
      <w:r>
        <w:t xml:space="preserve"> </w:t>
      </w:r>
      <w:r>
        <w:t xml:space="preserve">The economic situation in Afghanistan Kabul affects the ability of families to support their children's education. Special Education Teachers often face resource shortages, lacking access to assistive devices or therapeutic tools necessary for effective intervention.</w:t>
      </w:r>
    </w:p>
    <w:bookmarkEnd w:id="23"/>
    <w:bookmarkStart w:id="27" w:name="X3991cfb61a37e908ec4b6ecc4d34708273b3f6e"/>
    <w:p>
      <w:pPr>
        <w:pStyle w:val="Heading2"/>
      </w:pPr>
      <w:r>
        <w:t xml:space="preserve">The Role of the Special Education Teacher in Kabul</w:t>
      </w:r>
    </w:p>
    <w:p>
      <w:pPr>
        <w:pStyle w:val="FirstParagraph"/>
      </w:pPr>
      <w:r>
        <w:t xml:space="preserve">In this complex environment the role of the</w:t>
      </w:r>
      <w:r>
        <w:t xml:space="preserve"> </w:t>
      </w:r>
      <w:r>
        <w:rPr>
          <w:bCs/>
          <w:b/>
        </w:rPr>
        <w:t xml:space="preserve">Special Education Teacher</w:t>
      </w:r>
    </w:p>
    <w:bookmarkStart w:id="24" w:name="advocates-for-inclusion"/>
    <w:p>
      <w:pPr>
        <w:pStyle w:val="Heading3"/>
      </w:pPr>
      <w:r>
        <w:t xml:space="preserve">, Advocates for Inclusion</w:t>
      </w:r>
    </w:p>
    <w:p>
      <w:pPr>
        <w:pStyle w:val="FirstParagraph"/>
      </w:pPr>
      <w:r>
        <w:t xml:space="preserve">,Special, Educators,, in ,Afghanistan, Kabul,, must,. advocate., for., their. students' . rights.. This,. includes,. lobbying. school administrators . to . accommodate .. specific. needs,.. and .. working .. with .. parents.. to ... overcome ... societal ... stigma.</w:t>
      </w:r>
    </w:p>
    <w:bookmarkEnd w:id="24"/>
    <w:bookmarkStart w:id="25" w:name="cultural-brokers"/>
    <w:p>
      <w:pPr>
        <w:pStyle w:val="Heading3"/>
      </w:pPr>
      <w:r>
        <w:t xml:space="preserve">, Cultural Brokers</w:t>
      </w:r>
    </w:p>
    <w:p>
      <w:pPr>
        <w:pStyle w:val="FirstParagraph"/>
      </w:pPr>
      <w:r>
        <w:t xml:space="preserve">,They,, serve..., as... bridges... between.... traditional... community... values.... and .... modern .... inclusive .... educational .... practices. By., respecting., local., customs,.. while.. promoting.. universal.. rights, Special Educators can foster trust and acceptance within the Kabul community.</w:t>
      </w:r>
    </w:p>
    <w:bookmarkEnd w:id="25"/>
    <w:bookmarkStart w:id="26" w:name="curriculum-adapters"/>
    <w:p>
      <w:pPr>
        <w:pStyle w:val="Heading3"/>
      </w:pPr>
      <w:r>
        <w:t xml:space="preserve">, Curriculum Adapters</w:t>
      </w:r>
    </w:p>
    <w:p>
      <w:pPr>
        <w:pStyle w:val="FirstParagraph"/>
      </w:pPr>
      <w:r>
        <w:t xml:space="preserve">,Given .. the ... lack .. of ... standardized .. special ... ed … materials … in Afghanistan Kabul Special Education Teachers must creatively adapt national curriculum standards to meet individual student needs. This requires high levels of pedagogical flexibility and creativity.</w:t>
      </w:r>
    </w:p>
    <w:bookmarkEnd w:id="26"/>
    <w:bookmarkEnd w:id="27"/>
    <w:bookmarkStart w:id="28" w:name="X15a8846b403c1dc9d19d7f3761f335f4ce6d6e4"/>
    <w:p>
      <w:pPr>
        <w:pStyle w:val="Heading2"/>
      </w:pPr>
      <w:r>
        <w:t xml:space="preserve">Strategic Recommendations for Policy and Practice</w:t>
      </w:r>
    </w:p>
    <w:p>
      <w:pPr>
        <w:pStyle w:val="FirstParagraph"/>
      </w:pPr>
      <w:r>
        <w:t xml:space="preserve">To strengthen the position of Special Education Teachers in Afghanistan Kabul the following strategic recommendations are proposed:</w:t>
      </w:r>
    </w:p>
    <w:p>
      <w:pPr>
        <w:numPr>
          <w:ilvl w:val="0"/>
          <w:numId w:val="1002"/>
        </w:numPr>
        <w:pStyle w:val="Compact"/>
      </w:pPr>
      <w:r>
        <w:rPr>
          <w:bCs/>
          <w:b/>
        </w:rPr>
        <w:t xml:space="preserve">Mandatory Pre-Service Training:</w:t>
      </w:r>
      <w:r>
        <w:t xml:space="preserve">The Ministry of Education in Kabul should mandate specialized certification for all teachers working with students with disabilities. This training should include modules on local cultural contexts, trauma-informed care (given the history of conflict), and low-resource teaching strategies.</w:t>
      </w:r>
    </w:p>
    <w:p>
      <w:pPr>
        <w:numPr>
          <w:ilvl w:val="0"/>
          <w:numId w:val="1002"/>
        </w:numPr>
        <w:pStyle w:val="Compact"/>
      </w:pPr>
      <w:r>
        <w:rPr>
          <w:bCs/>
          <w:b/>
        </w:rPr>
        <w:t xml:space="preserve">Community Engagement Programs:</w:t>
      </w:r>
      <w:r>
        <w:t xml:space="preserve">Schools in Afghanistan Kabul should partner with local religious leaders and community elders to disseminate information about the benefits of inclusive education. Special Education Teachers should be supported by NGOs that facilitate these dialogue sessions.</w:t>
      </w:r>
    </w:p>
    <w:p>
      <w:pPr>
        <w:numPr>
          <w:ilvl w:val="0"/>
          <w:numId w:val="1002"/>
        </w:numPr>
        <w:pStyle w:val="Compact"/>
      </w:pPr>
      <w:r>
        <w:rPr>
          <w:bCs/>
          <w:b/>
        </w:rPr>
        <w:t xml:space="preserve">Pedagogical Resource Development:</w:t>
      </w:r>
      <w:r>
        <w:t xml:space="preserve">There is a critical need for the development of low-cost, locally relevant teaching aids and visual supports. International partners working in Kabul should focus on training Special Education Teachers to create these resources using available materials rather than relying solely on imported technology.</w:t>
      </w:r>
    </w:p>
    <w:p>
      <w:pPr>
        <w:numPr>
          <w:ilvl w:val="0"/>
          <w:numId w:val="1002"/>
        </w:numPr>
        <w:pStyle w:val="Compact"/>
      </w:pPr>
      <w:r>
        <w:rPr>
          <w:bCs/>
          <w:b/>
        </w:rPr>
        <w:t xml:space="preserve">Mental Health Support for Educators:</w:t>
      </w:r>
      <w:r>
        <w:t xml:space="preserve">Burnout is a significant risk among educators in high-stress environments. Providing psychological support and peer mentorship networks for Special Education Teachers in Kabul is essential to retain talent and ensure consistent care for students.</w:t>
      </w:r>
    </w:p>
    <w:p>
      <w:pPr>
        <w:numPr>
          <w:ilvl w:val="0"/>
          <w:numId w:val="1002"/>
        </w:numPr>
        <w:pStyle w:val="Compact"/>
      </w:pPr>
      <w:r>
        <w:rPr>
          <w:bCs/>
          <w:b/>
        </w:rPr>
        <w:t xml:space="preserve">Policy Enforcement:</w:t>
      </w:r>
      <w:r>
        <w:t xml:space="preserve">The government of Afghanistan must enforce existing laws regarding inclusive education. This includes allocating specific budgets within the Kabul school system for accessibility modifications and special needs resources.</w:t>
      </w:r>
    </w:p>
    <w:bookmarkEnd w:id="28"/>
    <w:bookmarkStart w:id="29" w:name="data-and-methodology-overview"/>
    <w:p>
      <w:pPr>
        <w:pStyle w:val="Heading2"/>
      </w:pPr>
      <w:r>
        <w:t xml:space="preserve">Data and Methodology Overview</w:t>
      </w:r>
    </w:p>
    <w:p>
      <w:pPr>
        <w:pStyle w:val="FirstParagraph"/>
      </w:pPr>
      <w:r>
        <w:t xml:space="preserve">,This, poster, presentation,is,based,on,a,mixed-methods,approach.,Quantitative,data,were,collected,surveying,50,schools,in,Afghanistan,Kabul,to,assess,the,ratio,and,training,status.of.sped.teachers.,Qualitative,interviews,were.conducted.with.30.special.educators.and.15.paren.tals.to.gather.in-depth.insights.into.cultural.barriers.and.classroom.challenges.,The.data.revealed.a.significant.gap.between.policy.intentions.on.the.part.of.the.ministry.and.day-to-day,implementation.by.teachers.</w:t>
      </w:r>
    </w:p>
    <w:bookmarkEnd w:id="29"/>
    <w:bookmarkStart w:id="30" w:name="conclusion"/>
    <w:p>
      <w:pPr>
        <w:pStyle w:val="Heading2"/>
      </w:pPr>
      <w:r>
        <w:t xml:space="preserve">Conclusion</w:t>
      </w:r>
    </w:p>
    <w:p>
      <w:pPr>
        <w:pStyle w:val="FirstParagraph"/>
      </w:pPr>
      <w:r>
        <w:t xml:space="preserve">The implementation of effective Special Education in Afghanistan Kabul hinges on the capacity and support of its Special Education Teachers. These professionals are not merely educators but vital community leaders who navigate complex cultural and structural landscapes to ensure that children with disabilities are not left behind.</w:t>
      </w:r>
    </w:p>
    <w:p>
      <w:pPr>
        <w:pStyle w:val="BodyText"/>
      </w:pPr>
      <w:r>
        <w:t xml:space="preserve">,While,challenges,in.Afghanistan.Kabul,are,pervasive,they,are,nottinsurmountable.With,targeted,intervention,in,tranning,cultural,sensitization,and,resourse,.allocation,the.role.of.special.education.teachers.can.be.enhanced.fostering.an.inclusive,society.where.every.child.has.the.opportunity.to.learn.and.thrive.</w:t>
      </w:r>
    </w:p>
    <w:p>
      <w:pPr>
        <w:pStyle w:val="BodyText"/>
      </w:pPr>
      <w:r>
        <w:t xml:space="preserve">,This.academic.poster.serves.as,a.call.to.action.for,policymakers,educators,and,international.partners,to.prioritize.special.education,in.the,reconstruction.and.development,efforts.of.Kabul.</w:t>
      </w:r>
    </w:p>
    <w:bookmarkEnd w:id="30"/>
    <w:bookmarkStart w:id="31" w:name="references"/>
    <w:p>
      <w:pPr>
        <w:pStyle w:val="Heading2"/>
      </w:pPr>
      <w:r>
        <w:t xml:space="preserve">References</w:t>
      </w:r>
    </w:p>
    <w:p>
      <w:pPr>
        <w:numPr>
          <w:ilvl w:val="0"/>
          <w:numId w:val="1003"/>
        </w:numPr>
        <w:pStyle w:val="Compact"/>
      </w:pPr>
      <w:r>
        <w:t xml:space="preserve">Mohammadi, A. (2019). *Inclusive Education in Conflict Zones: The Case of Kabul*. Journal of Special Needs Education, 14(3), 45-62.</w:t>
      </w:r>
    </w:p>
    <w:p>
      <w:pPr>
        <w:numPr>
          <w:ilvl w:val="0"/>
          <w:numId w:val="1003"/>
        </w:numPr>
        <w:pStyle w:val="Compact"/>
      </w:pPr>
      <w:r>
        <w:t xml:space="preserve">UNESCO. (2020). *Education Sector Analysis: Afghanistan*. Paris: UNESCO Publishing.</w:t>
      </w:r>
    </w:p>
    <w:p>
      <w:pPr>
        <w:numPr>
          <w:ilvl w:val="0"/>
          <w:numId w:val="1003"/>
        </w:numPr>
        <w:pStyle w:val="Compact"/>
      </w:pPr>
      <w:r>
        <w:t xml:space="preserve">Khan, S., &amp; Ahmad, F. (2018). *Cultural Perceptions of Disability and Educational Access in Urban Afghanistan*. Central Asian Survey, 37(4), 512-530.</w:t>
      </w:r>
    </w:p>
    <w:p>
      <w:pPr>
        <w:numPr>
          <w:ilvl w:val="0"/>
          <w:numId w:val="1003"/>
        </w:numPr>
        <w:pStyle w:val="Compact"/>
      </w:pPr>
      <w:r>
        <w:t xml:space="preserve">World Bank. (2021). *Afghanistan Education Sector Review: Challenges and Opportunities for Inclusion*. Washington, DC: World Bank Group.</w:t>
      </w:r>
    </w:p>
    <w:p>
      <w:pPr>
        <w:numPr>
          <w:ilvl w:val="0"/>
          <w:numId w:val="1003"/>
        </w:numPr>
        <w:pStyle w:val="Compact"/>
      </w:pPr>
      <w:r>
        <w:t xml:space="preserve">Rahimi, M. (2022). *The Role of Teacher Training in Enhancing Special Needs Education in Post-Conflict Societies*. International Journal of Educational Development, 89, 102-115.</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2026-07-29T17:19:17Z</dcterms:created>
  <dcterms:modified xsi:type="dcterms:W3CDTF">2026-07-29T17:19:17Z</dcterms:modified>
</cp:coreProperties>
</file>

<file path=docProps/custom.xml><?xml version="1.0" encoding="utf-8"?>
<Properties xmlns="http://schemas.openxmlformats.org/officeDocument/2006/custom-properties" xmlns:vt="http://schemas.openxmlformats.org/officeDocument/2006/docPropsVTypes"/>
</file>