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p>
    <w:bookmarkStart w:id="20" w:name="X226590bc8cda504c1b891384877eb1e8c63f576"/>
    <w:p>
      <w:pPr>
        <w:pStyle w:val="Heading1"/>
      </w:pPr>
      <w:r>
        <w:t xml:space="preserve">Inclusive Pedagogy and Professional Development: The Role of the Special Education Teacher in Ghana, Accra</w:t>
      </w:r>
    </w:p>
    <w:p>
      <w:pPr>
        <w:pStyle w:val="FirstParagraph"/>
      </w:pPr>
      <w:r>
        <w:t xml:space="preserve">Transforming Educational Access through Culturally Responsive Special Needs Support</w:t>
      </w:r>
    </w:p>
    <w:p>
      <w:pPr>
        <w:pStyle w:val="BodyText"/>
      </w:pPr>
      <w:r>
        <w:br/>
      </w:r>
    </w:p>
    <w:p>
      <w:pPr>
        <w:pStyle w:val="BodyText"/>
      </w:pPr>
      <w:r>
        <w:t xml:space="preserve">Presented at the Annual Conference on African Educational Development</w:t>
      </w:r>
      <w:r>
        <w:br/>
      </w:r>
      <w:r>
        <w:t xml:space="preserve">Location: Accra Convention Centre, Greater Accra Region, Ghana</w:t>
      </w:r>
      <w:r>
        <w:br/>
      </w:r>
      <w:r>
        <w:t xml:space="preserve">Presenter: [Your Name/Institution] | Date: October 2023</w:t>
      </w:r>
    </w:p>
    <w:bookmarkEnd w:id="20"/>
    <w:bookmarkStart w:id="21" w:name="introduction-and-context"/>
    <w:p>
      <w:pPr>
        <w:pStyle w:val="Heading3"/>
      </w:pPr>
      <w:r>
        <w:t xml:space="preserve">Introduction and Context</w:t>
      </w:r>
    </w:p>
    <w:p>
      <w:pPr>
        <w:pStyle w:val="FirstParagraph"/>
      </w:pPr>
      <w:r>
        <w:t xml:space="preserve">The landscape of education in Ghana has undergone significant transformation over the past decade, driven by the national commitment to Education for All (EFA) and Sustainable Development Goal 4 (Quality Education). However, a critical gap remains in the implementation of inclusive education practices, particularly within urban centers like Accra. This poster presentation focuses on the pivotal role of the</w:t>
      </w:r>
      <w:r>
        <w:t xml:space="preserve"> </w:t>
      </w:r>
      <w:r>
        <w:rPr>
          <w:bCs/>
          <w:b/>
        </w:rPr>
        <w:t xml:space="preserve">Special Education Teacher</w:t>
      </w:r>
      <w:r>
        <w:t xml:space="preserve"> </w:t>
      </w:r>
      <w:r>
        <w:t xml:space="preserve">as an agent of change within this dynamic environment. In Accra, a city characterized by rapid urbanization and diverse socioeconomic stratification, students with disabilities often face systemic barriers ranging from inaccessible infrastructure to a lack of trained pedagogical support.</w:t>
      </w:r>
    </w:p>
    <w:p>
      <w:pPr>
        <w:pStyle w:val="BodyText"/>
      </w:pPr>
      <w:r>
        <w:t xml:space="preserve">This document argues that the effective deployment and continuous professional development of the Special Education Teacher are not merely supplementary but foundational to achieving true inclusivity. The context of Accra presents unique challenges, including high student-to-teacher ratios in public schools and a prevailing cultural stigma regarding disability. By examining current practices, challenges, and strategic interventions within Accra’s educational framework, this presentation outlines a roadmap for enhancing the efficacy of special educators.</w:t>
      </w:r>
    </w:p>
    <w:bookmarkEnd w:id="21"/>
    <w:bookmarkStart w:id="22" w:name="problem-statement"/>
    <w:p>
      <w:pPr>
        <w:pStyle w:val="Heading3"/>
      </w:pPr>
      <w:r>
        <w:t xml:space="preserve">Problem Statement</w:t>
      </w:r>
    </w:p>
    <w:p>
      <w:pPr>
        <w:pStyle w:val="FirstParagraph"/>
      </w:pPr>
      <w:r>
        <w:t xml:space="preserve">Despite the Ghana Education Service (GES) policies mandating inclusive education, many schools in Accra lack the specialized personnel required to support learners with diverse needs. The primary problem is twofold: first, there is a severe shortage of qualified Special Education Teachers relative to the population of students with disabilities; second, existing general education teachers often lack the training to collaborate effectively with special needs professionals. Consequently, children in Accra’s public and private institutions frequently experience social isolation and academic stagnation. The role of the Special Education Teacher is currently undermined by ambiguous job descriptions, insufficient resources, and a lack of ongoing mentorship structures tailored to the Ghanaian context.</w:t>
      </w:r>
    </w:p>
    <w:bookmarkEnd w:id="22"/>
    <w:bookmarkStart w:id="23" w:name="X786f9e7a5241856a47d45e13c848ae2d2a0ca86"/>
    <w:p>
      <w:pPr>
        <w:pStyle w:val="Heading3"/>
      </w:pPr>
      <w:r>
        <w:t xml:space="preserve">Strategic Framework for Special Education Teachers</w:t>
      </w:r>
    </w:p>
    <w:p>
      <w:pPr>
        <w:pStyle w:val="FirstParagraph"/>
      </w:pPr>
      <w:r>
        <w:t xml:space="preserve">This presentation proposes a three-pillar framework to empower the Special Education Teacher in Accra:</w:t>
      </w:r>
    </w:p>
    <w:p>
      <w:pPr>
        <w:numPr>
          <w:ilvl w:val="0"/>
          <w:numId w:val="1001"/>
        </w:numPr>
        <w:pStyle w:val="Compact"/>
      </w:pPr>
      <w:r>
        <w:rPr>
          <w:bCs/>
          <w:b/>
        </w:rPr>
        <w:t xml:space="preserve">Cultural Competence and Localization:</w:t>
      </w:r>
      <w:r>
        <w:t xml:space="preserve"> </w:t>
      </w:r>
      <w:r>
        <w:t xml:space="preserve">The curriculum and intervention strategies must be localized. A Special Education Teacher in Accra must possess deep knowledge of local languages (such as Ga, Ewe, or Akan) to facilitate communication with students from varied ethnic backgrounds within the city. Interventions should respect cultural beliefs about disability while gently introducing scientific pedagogical approaches.</w:t>
      </w:r>
    </w:p>
    <w:p>
      <w:pPr>
        <w:numPr>
          <w:ilvl w:val="0"/>
          <w:numId w:val="1001"/>
        </w:numPr>
        <w:pStyle w:val="Compact"/>
      </w:pPr>
      <w:r>
        <w:rPr>
          <w:bCs/>
          <w:b/>
        </w:rPr>
        <w:t xml:space="preserve">Collaborative Co-Teaching Models:</w:t>
      </w:r>
      <w:r>
        <w:t xml:space="preserve"> </w:t>
      </w:r>
      <w:r>
        <w:t xml:space="preserve">The Special Education Teacher must transition from a "pull-out" resource model to an inclusive co-teaching model. In Accra’s crowded classrooms, this requires the special educator to work alongside general education teachers, modeling differentiated instruction and behavioral management techniques.</w:t>
      </w:r>
    </w:p>
    <w:p>
      <w:pPr>
        <w:numPr>
          <w:ilvl w:val="0"/>
          <w:numId w:val="1001"/>
        </w:numPr>
        <w:pStyle w:val="Compact"/>
      </w:pPr>
      <w:r>
        <w:rPr>
          <w:bCs/>
          <w:b/>
        </w:rPr>
        <w:t xml:space="preserve">Community Engagement:</w:t>
      </w:r>
      <w:r>
        <w:t xml:space="preserve"> </w:t>
      </w:r>
      <w:r>
        <w:t xml:space="preserve">Teachers in Accra must serve as community liaisons. Engaging parents and local religious leaders is crucial to reducing stigma and ensuring that therapeutic goals are reinforced at home.</w:t>
      </w:r>
    </w:p>
    <w:bookmarkEnd w:id="23"/>
    <w:bookmarkStart w:id="24" w:name="key-challenges-in-accra"/>
    <w:p>
      <w:pPr>
        <w:pStyle w:val="Heading3"/>
      </w:pPr>
      <w:r>
        <w:t xml:space="preserve">Key Challenges in Accra</w:t>
      </w:r>
    </w:p>
    <w:p>
      <w:pPr>
        <w:numPr>
          <w:ilvl w:val="0"/>
          <w:numId w:val="1002"/>
        </w:numPr>
        <w:pStyle w:val="Compact"/>
      </w:pPr>
      <w:r>
        <w:rPr>
          <w:bCs/>
          <w:b/>
        </w:rPr>
        <w:t xml:space="preserve">Inadequate Resources:</w:t>
      </w:r>
      <w:r>
        <w:t xml:space="preserve"> </w:t>
      </w:r>
      <w:r>
        <w:t xml:space="preserve">Many schools in Accra lack basic assistive devices, sensory rooms, or accessible ramps. The Special Education Teacher often has to improvise low-cost teaching aids due to budget constraints.</w:t>
      </w:r>
    </w:p>
    <w:p>
      <w:pPr>
        <w:numPr>
          <w:ilvl w:val="0"/>
          <w:numId w:val="1002"/>
        </w:numPr>
        <w:pStyle w:val="Compact"/>
      </w:pPr>
      <w:r>
        <w:rPr>
          <w:bCs/>
          <w:b/>
        </w:rPr>
        <w:t xml:space="preserve">High Student Density:</w:t>
      </w:r>
      <w:r>
        <w:t xml:space="preserve"> </w:t>
      </w:r>
      <w:r>
        <w:t xml:space="preserve">Classes in public schools in districts such as Ga East or Ada can exceed 50 students. This density makes individualized education plans (IEPs), a core responsibility of the special educator, extremely difficult to implement effectively.</w:t>
      </w:r>
    </w:p>
    <w:p>
      <w:pPr>
        <w:numPr>
          <w:ilvl w:val="0"/>
          <w:numId w:val="1002"/>
        </w:numPr>
        <w:pStyle w:val="Compact"/>
      </w:pPr>
      <w:r>
        <w:rPr>
          <w:bCs/>
          <w:b/>
        </w:rPr>
        <w:t xml:space="preserve">Bureaucratic Hurdles:</w:t>
      </w:r>
      <w:r>
        <w:t xml:space="preserve"> </w:t>
      </w:r>
      <w:r>
        <w:t xml:space="preserve">There is often confusion regarding the hierarchy between Special Education Coordinators and classroom teachers, leading to role ambiguity and friction within school staffs in Accra.</w:t>
      </w:r>
    </w:p>
    <w:bookmarkEnd w:id="24"/>
    <w:bookmarkStart w:id="25" w:name="the-unique-value-of-the-special-educator"/>
    <w:p>
      <w:pPr>
        <w:pStyle w:val="Heading3"/>
      </w:pPr>
      <w:r>
        <w:t xml:space="preserve">The Unique Value of the Special Educator</w:t>
      </w:r>
    </w:p>
    <w:p>
      <w:pPr>
        <w:pStyle w:val="FirstParagraph"/>
      </w:pPr>
      <w:r>
        <w:t xml:space="preserve">The Special Education Teacher acts as the bridge between policy and practice. In Accra, where the private sector is growing alongside public institutions, these teachers are essential in standardizing care. Their value lies in:</w:t>
      </w:r>
    </w:p>
    <w:p>
      <w:pPr>
        <w:numPr>
          <w:ilvl w:val="0"/>
          <w:numId w:val="1003"/>
        </w:numPr>
        <w:pStyle w:val="Compact"/>
      </w:pPr>
      <w:r>
        <w:rPr>
          <w:bCs/>
          <w:b/>
        </w:rPr>
        <w:t xml:space="preserve">Assessment and Identification:</w:t>
      </w:r>
      <w:r>
        <w:t xml:space="preserve"> </w:t>
      </w:r>
      <w:r>
        <w:t xml:space="preserve">Early identification of developmental delays is critical. The special educator provides the diagnostic clarity needed for parents to access government support services.</w:t>
      </w:r>
    </w:p>
    <w:p>
      <w:pPr>
        <w:numPr>
          <w:ilvl w:val="0"/>
          <w:numId w:val="1003"/>
        </w:numPr>
        <w:pStyle w:val="Compact"/>
      </w:pPr>
      <w:r>
        <w:t xml:space="preserve">Pedagogical Adaptation:We advocate for multi-sensory teaching methods that cater not only to students with disabilities but enhance learning for all students in Accra’s diverse classrooms.</w:t>
      </w:r>
    </w:p>
    <w:p>
      <w:pPr>
        <w:numPr>
          <w:ilvl w:val="0"/>
          <w:numId w:val="1003"/>
        </w:numPr>
        <w:pStyle w:val="Compact"/>
      </w:pPr>
      <w:r>
        <w:rPr>
          <w:bCs/>
          <w:b/>
        </w:rPr>
        <w:t xml:space="preserve">Mentorship:</w:t>
      </w:r>
      <w:r>
        <w:t xml:space="preserve"> </w:t>
      </w:r>
      <w:r>
        <w:t xml:space="preserve">They serve as internal experts, upskilling the entire school faculty through workshops and daily collaboration.</w:t>
      </w:r>
    </w:p>
    <w:bookmarkEnd w:id="25"/>
    <w:bookmarkStart w:id="26" w:name="recommendations-for-policy-and-practice"/>
    <w:p>
      <w:pPr>
        <w:pStyle w:val="Heading3"/>
      </w:pPr>
      <w:r>
        <w:t xml:space="preserve">Recommendations for Policy and Practice</w:t>
      </w:r>
    </w:p>
    <w:p>
      <w:pPr>
        <w:pStyle w:val="FirstParagraph"/>
      </w:pPr>
      <w:r>
        <w:t xml:space="preserve">To strengthen the position of the Special Education Teacher in Ghana, specifically in Accra, we recommend the following actions:</w:t>
      </w:r>
    </w:p>
    <w:p>
      <w:pPr>
        <w:numPr>
          <w:ilvl w:val="0"/>
          <w:numId w:val="1004"/>
        </w:numPr>
        <w:pStyle w:val="Compact"/>
      </w:pPr>
      <w:r>
        <w:rPr>
          <w:bCs/>
          <w:b/>
        </w:rPr>
        <w:t xml:space="preserve">Mandatory Pre-Service Training Enhancement:</w:t>
      </w:r>
      <w:r>
        <w:t xml:space="preserve"> </w:t>
      </w:r>
      <w:r>
        <w:t xml:space="preserve">Teacher training institutions such as University of Education, Winneba (Accra Campus) must expand their Special Needs curriculum to include practical field placements in Accra schools.</w:t>
      </w:r>
    </w:p>
    <w:p>
      <w:pPr>
        <w:numPr>
          <w:ilvl w:val="0"/>
          <w:numId w:val="1004"/>
        </w:numPr>
        <w:pStyle w:val="Compact"/>
      </w:pPr>
      <w:r>
        <w:rPr>
          <w:bCs/>
          <w:b/>
        </w:rPr>
        <w:t xml:space="preserve">Government Incentivization:</w:t>
      </w:r>
      <w:r>
        <w:t xml:space="preserve">The Ministry of Education should introduce hardship allowances and career progression tracks specifically for Special Education Teachers working in high-density urban areas like Accra.</w:t>
      </w:r>
    </w:p>
    <w:p>
      <w:pPr>
        <w:numPr>
          <w:ilvl w:val="0"/>
          <w:numId w:val="1004"/>
        </w:numPr>
        <w:pStyle w:val="Compact"/>
      </w:pPr>
      <w:r>
        <w:rPr>
          <w:bCs/>
          <w:b/>
        </w:rPr>
        <w:t xml:space="preserve">Tech-Integration Funding:</w:t>
      </w:r>
      <w:r>
        <w:t xml:space="preserve">Invest in digital accessibility tools. Accra has a growing tech ecosystem; leveraging local developers to create apps or digital resources can reduce the burden on individual teachers.</w:t>
      </w:r>
    </w:p>
    <w:p>
      <w:pPr>
        <w:numPr>
          <w:ilvl w:val="0"/>
          <w:numId w:val="1004"/>
        </w:numPr>
        <w:pStyle w:val="Compact"/>
      </w:pPr>
      <w:r>
        <w:rPr>
          <w:bCs/>
          <w:b/>
        </w:rPr>
        <w:t xml:space="preserve">Regular Professional Development:</w:t>
      </w:r>
      <w:r>
        <w:t xml:space="preserve">A structured mentorship program should be established where experienced Special Education Teachers in well-resourced Accra schools mentor those in underserved areas.</w:t>
      </w:r>
    </w:p>
    <w:bookmarkEnd w:id="26"/>
    <w:bookmarkStart w:id="27" w:name="conclusion"/>
    <w:p>
      <w:pPr>
        <w:pStyle w:val="Heading3"/>
      </w:pPr>
      <w:r>
        <w:t xml:space="preserve">Conclusion</w:t>
      </w:r>
    </w:p>
    <w:p>
      <w:pPr>
        <w:pStyle w:val="FirstParagraph"/>
      </w:pPr>
      <w:r>
        <w:t xml:space="preserve">The integration of robust, well-supported Special Education Teachers is the cornerstone of inclusive education in Ghana. In Accra, where the pressure on educational systems is intense due to population growth, these professionals provide the necessary specialization to ensure no child is left behind. By addressing resource gaps, enhancing training localization, and fostering collaborative school cultures, we can empower Special Education Teachers to transform lives. The success of this initiative will not only benefit students with disabilities but will elevate the overall quality of education in Accra’s schools, fulfilling Ghana’s constitutional mandate for equal educational opportunity.</w:t>
      </w:r>
    </w:p>
    <w:bookmarkEnd w:id="27"/>
    <w:bookmarkStart w:id="28" w:name="references"/>
    <w:p>
      <w:pPr>
        <w:pStyle w:val="Heading3"/>
      </w:pPr>
      <w:r>
        <w:t xml:space="preserve">References</w:t>
      </w:r>
    </w:p>
    <w:p>
      <w:pPr>
        <w:numPr>
          <w:ilvl w:val="0"/>
          <w:numId w:val="1005"/>
        </w:numPr>
        <w:pStyle w:val="Compact"/>
      </w:pPr>
      <w:r>
        <w:t xml:space="preserve">Ghana Education Service (GES). (2021). *National Policy on Inclusive Education*. Accra: Ministry of Education.</w:t>
      </w:r>
    </w:p>
    <w:p>
      <w:pPr>
        <w:numPr>
          <w:ilvl w:val="0"/>
          <w:numId w:val="1005"/>
        </w:numPr>
        <w:pStyle w:val="Compact"/>
      </w:pPr>
      <w:r>
        <w:t xml:space="preserve">National Council for Curriculum and Assessment (NaCCA). (2019). *Special Needs Education Curriculum Framework*. Accra.</w:t>
      </w:r>
    </w:p>
    <w:p>
      <w:pPr>
        <w:numPr>
          <w:ilvl w:val="0"/>
          <w:numId w:val="1005"/>
        </w:numPr>
        <w:pStyle w:val="Compact"/>
      </w:pPr>
      <w:r>
        <w:t xml:space="preserve">Oduro, K. &amp; Ababio, M. (2020). "Challenges of Inclusive Education in Urban Ghana." *Journal of African Educational Studies*, 14(2), 45-60.</w:t>
      </w:r>
    </w:p>
    <w:p>
      <w:pPr>
        <w:numPr>
          <w:ilvl w:val="0"/>
          <w:numId w:val="1005"/>
        </w:numPr>
        <w:pStyle w:val="Compact"/>
      </w:pPr>
      <w:r>
        <w:t xml:space="preserve">United Nations Children’s Fund (UNICEF) Ghana. (2022). *Situation Analysis of Children and Women with Disabilities*. Accra.</w:t>
      </w:r>
    </w:p>
    <w:bookmarkEnd w:id="28"/>
    <w:p>
      <w:pPr>
        <w:pStyle w:val="FirstParagraph"/>
      </w:pPr>
      <w:r>
        <w:t xml:space="preserve">© 2023 Academic Poster Presentation | Special Education in Ghana | Developed for the Accra Educational Forum</w:t>
      </w:r>
    </w:p>
    <w:p>
      <w:pPr>
        <w:pStyle w:val="BodyText"/>
      </w:pPr>
      <w:r>
        <w:t xml:space="preserve">Contact: research@special-education-ghana.org | Website: www.gh-inclusive-edu.org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Ghana Accra</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