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Turkey,</w:t>
      </w:r>
      <w:r>
        <w:t xml:space="preserve"> </w:t>
      </w:r>
      <w:r>
        <w:t xml:space="preserve">Ankara</w:t>
      </w:r>
    </w:p>
    <w:bookmarkStart w:id="25" w:name="X6a28e2bead382a76e7f9663fd6566adf6f741fc"/>
    <w:p>
      <w:pPr>
        <w:pStyle w:val="Heading1"/>
      </w:pPr>
      <w:r>
        <w:t xml:space="preserve">The Role of Special Education Teachers in Turkey, Ankara</w:t>
      </w:r>
    </w:p>
    <w:p>
      <w:pPr>
        <w:pStyle w:val="FirstParagraph"/>
      </w:pPr>
      <w:r>
        <w:rPr>
          <w:bCs/>
          <w:b/>
        </w:rPr>
        <w:t xml:space="preserve">A Poster Presentation Academic Overview</w:t>
      </w:r>
    </w:p>
    <w:bookmarkStart w:id="20" w:name="abstract"/>
    <w:p>
      <w:pPr>
        <w:pStyle w:val="Heading2"/>
      </w:pPr>
      <w:r>
        <w:t xml:space="preserve">**Abstract**</w:t>
      </w:r>
    </w:p>
    <w:p>
      <w:pPr>
        <w:pStyle w:val="FirstParagraph"/>
      </w:pPr>
      <w:r>
        <w:t xml:space="preserve">**In this poster presentation**, we explore the evolving role of special education teachers in Turkey, with a specific focus on the capital city of Ankara. As Turkey continues to strengthen its inclusive education policies, the importance of specialized pedagogical training and support systems cannot be overstated. This document outlines current challenges, interventions, and future directions for special educators working within Turkish public schools in Ankara.</w:t>
      </w:r>
    </w:p>
    <w:bookmarkEnd w:id="20"/>
    <w:bookmarkStart w:id="21" w:name="introduction"/>
    <w:p>
      <w:pPr>
        <w:pStyle w:val="Heading2"/>
      </w:pPr>
      <w:r>
        <w:t xml:space="preserve">**Introduction**</w:t>
      </w:r>
    </w:p>
    <w:p>
      <w:pPr>
        <w:pStyle w:val="FirstParagraph"/>
      </w:pPr>
      <w:r>
        <w:t xml:space="preserve">**Turkey has made significant strides toward inclusive education**, particularly since the implementation of the 5378 Numbered Law on Persons with Disabilities. However, effective inclusion requires more than just policy changes; it demands highly trained professionals who can address diverse learning needs. Special education teachers play a central role in this transformation, especially in urban centers like Ankara where educational institutions are under pressure to adapt.</w:t>
      </w:r>
    </w:p>
    <w:bookmarkEnd w:id="21"/>
    <w:bookmarkStart w:id="22" w:name="context-special-education-in-turkey"/>
    <w:p>
      <w:pPr>
        <w:pStyle w:val="Heading2"/>
      </w:pPr>
      <w:r>
        <w:t xml:space="preserve">**Context: Special Education in Turkey**</w:t>
      </w:r>
    </w:p>
    <w:p>
      <w:pPr>
        <w:pStyle w:val="FirstParagraph"/>
      </w:pPr>
      <w:r>
        <w:t xml:space="preserve">The Turkish Ministry of National Education (MEB) has been actively promoting the inclusion of students with disabilities into regular classrooms. This shift reflects international commitments to equitable education and human rights standards. Yet, disparities remain in teacher preparedness, resource allocation, and community awareness.</w:t>
      </w:r>
    </w:p>
    <w:p>
      <w:pPr>
        <w:pStyle w:val="BodyText"/>
      </w:pPr>
      <w:r>
        <w:t xml:space="preserve">Special education teachers are responsible not only for direct instruction but also for collaborating with general educators, parents, healthcare providers, and administrative staff. Their work is critical in ensuring that individualized education plans (IEPs) are effectively implemented across various school settings.</w:t>
      </w:r>
    </w:p>
    <w:bookmarkEnd w:id="22"/>
    <w:bookmarkStart w:id="23" w:name="the-case-of-ankara"/>
    <w:p>
      <w:pPr>
        <w:pStyle w:val="Heading2"/>
      </w:pPr>
      <w:r>
        <w:t xml:space="preserve">**The Case of Ankara**</w:t>
      </w:r>
    </w:p>
    <w:p>
      <w:pPr>
        <w:pStyle w:val="FirstParagraph"/>
      </w:pPr>
      <w:r>
        <w:t xml:space="preserve">Ankara serves as both a political and educational hub in Turkey, hosting numerous universities, research centers, and pilot schools focused on special needs education. The city’s diverse population presents unique opportunities—and challenges—for implementing inclusive practices. Special education teachers in Ankara often act as leaders in professional development initiatives, helping to disseminate best practices throughout the broader region.</w:t>
      </w:r>
    </w:p>
    <w:p>
      <w:pPr>
        <w:pStyle w:val="BodyText"/>
      </w:pPr>
      <w:r>
        <w:t xml:space="preserve">Despite these efforts, many educators report insufficient training and limited access to updated materials. There is a growing need for continuous professional development programs tailored specifically to the realities faced by special education teachers in urban environments like Ankara.</w:t>
      </w:r>
    </w:p>
    <w:bookmarkEnd w:id="23"/>
    <w:bookmarkStart w:id="24" w:name="X698fddb5a72005149f01a792b68a80b1b703735"/>
    <w:p>
      <w:pPr>
        <w:pStyle w:val="Heading2"/>
      </w:pPr>
      <w:r>
        <w:t xml:space="preserve">**Challenges Faced by Special Education Teachers**</w:t>
      </w:r>
    </w:p>
    <w:p>
      <w:pPr>
        <w:pStyle w:val="FirstParagraph"/>
      </w:pPr>
      <w:r>
        <w:t xml:space="preserve">The following key issues were identified through interviews, surveys, and classroom observations conducted in several schools across Ankara:</w:t>
      </w:r>
    </w:p>
    <w:p>
      <w:pPr>
        <w:pStyle w:val="BodyText"/>
      </w:pPr>
      <w:r>
        <w:t xml:space="preserve">**Large Class Sizes:** Many special education teachers face overcrowded classrooms, making it difficult to provide individualized attention.**Lack of Support Staff:** Limited availability of speech therapists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Special Education Teachers in Turkey, Ankara</dc:title>
  <dc:creator/>
  <dc:language>en</dc:language>
  <cp:keywords/>
  <dcterms:created xsi:type="dcterms:W3CDTF">2026-07-29T17:00:38Z</dcterms:created>
  <dcterms:modified xsi:type="dcterms:W3CDTF">2026-07-29T17:00:38Z</dcterms:modified>
</cp:coreProperties>
</file>

<file path=docProps/custom.xml><?xml version="1.0" encoding="utf-8"?>
<Properties xmlns="http://schemas.openxmlformats.org/officeDocument/2006/custom-properties" xmlns:vt="http://schemas.openxmlformats.org/officeDocument/2006/docPropsVTypes"/>
</file>