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Buenos</w:t>
      </w:r>
      <w:r>
        <w:t xml:space="preserve"> </w:t>
      </w:r>
      <w:r>
        <w:t xml:space="preserve">Aires</w:t>
      </w:r>
    </w:p>
    <w:p>
      <w:pPr>
        <w:pStyle w:val="FirstParagraph"/>
      </w:pPr>
      <w:r>
        <w:t xml:space="preserve">```html</w:t>
      </w:r>
    </w:p>
    <w:bookmarkStart w:id="27" w:name="Xcb93d0b0cfebedd0f04baa5ec881f514c71c001"/>
    <w:p>
      <w:pPr>
        <w:pStyle w:val="Heading1"/>
      </w:pPr>
      <w:r>
        <w:t xml:space="preserve">Bridging Communication Gaps in Latin America</w:t>
      </w:r>
    </w:p>
    <w:p>
      <w:pPr>
        <w:pStyle w:val="FirstParagraph"/>
      </w:pPr>
      <w:r>
        <w:t xml:space="preserve">The Evolving Role of the Speech Therapist in Argentina: Challenges and Opportunities in Buenos Aires</w:t>
      </w:r>
    </w:p>
    <w:p>
      <w:pPr>
        <w:pStyle w:val="BodyText"/>
      </w:pPr>
      <w:r>
        <w:rPr>
          <w:iCs/>
          <w:i/>
          <w:bCs/>
          <w:b/>
        </w:rPr>
        <w:t xml:space="preserve">Presentation Overview for Academic Symposium on Health Sciences</w:t>
      </w:r>
      <w:r>
        <w:br/>
      </w:r>
      <w:r>
        <w:t xml:space="preserve">Region Focus: Buenos Aires, Argentina</w:t>
      </w:r>
    </w:p>
    <w:bookmarkStart w:id="20" w:name="introduction-and-contextual-background"/>
    <w:p>
      <w:pPr>
        <w:pStyle w:val="Heading2"/>
      </w:pPr>
      <w:r>
        <w:t xml:space="preserve">1. Introduction and Contextual Background</w:t>
      </w:r>
    </w:p>
    <w:p>
      <w:pPr>
        <w:pStyle w:val="FirstParagraph"/>
      </w:pPr>
      <w:r>
        <w:t xml:space="preserve">In the bustling metropolis of Buenos Aires, Argentina—the cultural capital of the Southern Cone—there exists a growing demand for specialized healthcare professionals capable of addressing complex communication disorders. Historically, speech therapy (known in Spanish as *Kinesiología Respiratoria* or *Terapia del Lenguaje*) has often been overshadowed by traditional medical disciplines. However, recent academic and clinical shifts in Argentina have begun to highlight the critical necessity of certified Speech Therapists (Fonoaudiólogos) within both public and private healthcare sectors.</w:t>
      </w:r>
    </w:p>
    <w:p>
      <w:pPr>
        <w:pStyle w:val="BodyText"/>
      </w:pPr>
      <w:r>
        <w:t xml:space="preserve">This poster presentation aims to explore the current landscape of speech therapy services in Buenos Aires. We analyze how economic fluctuations, educational reforms, and demographic changes in Argentina’s capital are influencing the accessibility, quality, and scope of practice for speech-language pathologists. By examining case studies from major hospitals such as the Hospital Garrahan and private clinics in Palermo and Recoleta sectors</w:t>
      </w:r>
    </w:p>
    <w:bookmarkEnd w:id="20"/>
    <w:bookmarkStart w:id="21" w:name="X46fe1221c7e90cb657f5b51c91ed331f287c76b"/>
    <w:p>
      <w:pPr>
        <w:pStyle w:val="Heading2"/>
      </w:pPr>
      <w:r>
        <w:t xml:space="preserve">2. The Professional Profile: Who is a Speech Therapist?</w:t>
      </w:r>
    </w:p>
    <w:p>
      <w:pPr>
        <w:pStyle w:val="FirstParagraph"/>
      </w:pPr>
      <w:r>
        <w:t xml:space="preserve">In Argentina, a Speech Therapist, or</w:t>
      </w:r>
      <w:r>
        <w:t xml:space="preserve"> </w:t>
      </w:r>
      <w:r>
        <w:rPr>
          <w:iCs/>
          <w:i/>
        </w:rPr>
        <w:t xml:space="preserve">Fonoaudiólogo</w:t>
      </w:r>
      <w:r>
        <w:t xml:space="preserve">, is a university-trained healthcare professional who specializes in the evaluation, diagnosis, and treatment of communication disorders. This includes:</w:t>
      </w:r>
    </w:p>
    <w:p>
      <w:pPr>
        <w:numPr>
          <w:ilvl w:val="0"/>
          <w:numId w:val="1001"/>
        </w:numPr>
        <w:pStyle w:val="Compact"/>
      </w:pPr>
      <w:r>
        <w:rPr>
          <w:bCs/>
          <w:b/>
        </w:rPr>
        <w:t xml:space="preserve">Pediatric Development:</w:t>
      </w:r>
      <w:r>
        <w:t xml:space="preserve"> </w:t>
      </w:r>
      <w:r>
        <w:t xml:space="preserve">Addressing speech delays, articulation disorders in children attending schools across the City of Buenos Aires (CABA).</w:t>
      </w:r>
    </w:p>
    <w:p>
      <w:pPr>
        <w:numPr>
          <w:ilvl w:val="0"/>
          <w:numId w:val="1001"/>
        </w:numPr>
        <w:pStyle w:val="Compact"/>
      </w:pPr>
      <w:r>
        <w:rPr>
          <w:bCs/>
          <w:b/>
        </w:rPr>
        <w:t xml:space="preserve">Audiology and Hearing Rehabilitation:</w:t>
      </w:r>
      <w:r>
        <w:t xml:space="preserve"> </w:t>
      </w:r>
      <w:r>
        <w:t xml:space="preserve">Managing hearing aids and cochlear implants, particularly relevant given Argentina's high rates of age-related hearing loss in the elderly population.</w:t>
      </w:r>
    </w:p>
    <w:p>
      <w:pPr>
        <w:numPr>
          <w:ilvl w:val="0"/>
          <w:numId w:val="1001"/>
        </w:numPr>
        <w:pStyle w:val="Compact"/>
      </w:pPr>
      <w:r>
        <w:rPr>
          <w:bCs/>
          <w:b/>
        </w:rPr>
        <w:t xml:space="preserve">Nursery Care:</w:t>
      </w:r>
      <w:r>
        <w:t xml:space="preserve"> </w:t>
      </w:r>
      <w:r>
        <w:t xml:space="preserve">Treatment for infants requiring specialized nutritional support via feeding tubes or those born prematurely at institutions like Maternidad Fernández.</w:t>
      </w:r>
    </w:p>
    <w:p>
      <w:pPr>
        <w:pStyle w:val="FirstParagraph"/>
      </w:pPr>
      <w:r>
        <w:t xml:space="preserve">The curriculum in Argentine universities (such as UBA - Universidad de Buenos Aires) provides rigorous training in anatomy, physiology of speech, linguistics, and psychology. This academic foundation is crucial for therapists to navigate the diverse socio-economic backgrounds of patients seen within Buenos Aires.</w:t>
      </w:r>
    </w:p>
    <w:bookmarkEnd w:id="21"/>
    <w:bookmarkStart w:id="22" w:name="Xf1b399434f90b093637f17073d8394ec1b93f37"/>
    <w:p>
      <w:pPr>
        <w:pStyle w:val="Heading2"/>
      </w:pPr>
      <w:r>
        <w:t xml:space="preserve">3. Challenges Within the Argentine Healthcare System</w:t>
      </w:r>
    </w:p>
    <w:p>
      <w:pPr>
        <w:pStyle w:val="FirstParagraph"/>
      </w:pPr>
      <w:r>
        <w:t xml:space="preserve">Operating a successful practice or working within the public sector in Argentina presents unique hurdles that directly impact Speech Therapy services:</w:t>
      </w:r>
    </w:p>
    <w:p>
      <w:pPr>
        <w:numPr>
          <w:ilvl w:val="0"/>
          <w:numId w:val="1002"/>
        </w:numPr>
        <w:pStyle w:val="Compact"/>
      </w:pPr>
      <w:r>
        <w:rPr>
          <w:bCs/>
          <w:b/>
        </w:rPr>
        <w:t xml:space="preserve">Economic Instability and Inflation:</w:t>
      </w:r>
      <w:r>
        <w:t xml:space="preserve">In Buenos Aires, hyperinflation rates frequently erode the value of fixed-price consultations. This forces many independent therapists to adjust fees weekly or monthly, potentially pricing out lower-income families who rely on public insurance (Obras Sociales) such as PAMI (for retirees) or private providers like Swiss Medical.</w:t>
      </w:r>
    </w:p>
    <w:p>
      <w:pPr>
        <w:numPr>
          <w:ilvl w:val="0"/>
          <w:numId w:val="1002"/>
        </w:numPr>
        <w:pStyle w:val="Compact"/>
      </w:pPr>
      <w:r>
        <w:rPr>
          <w:bCs/>
          <w:b/>
        </w:rPr>
        <w:t xml:space="preserve">Integration with Public Health:</w:t>
      </w:r>
      <w:r>
        <w:t xml:space="preserve"> </w:t>
      </w:r>
      <w:r>
        <w:t xml:space="preserve">While the national law recognizes Speech Therapy as essential healthcare, bureaucratic delays often plague referrals from primary care doctors in the public system. Patients in peripheral neighborhoods of Buenos Aires may wait months for an initial appointment at a government clinic.</w:t>
      </w:r>
    </w:p>
    <w:bookmarkEnd w:id="22"/>
    <w:bookmarkStart w:id="23" w:name="opportunities-and-innovations"/>
    <w:p>
      <w:pPr>
        <w:pStyle w:val="Heading2"/>
      </w:pPr>
      <w:r>
        <w:t xml:space="preserve">4. Opportunities and Innovations</w:t>
      </w:r>
    </w:p>
    <w:p>
      <w:pPr>
        <w:pStyle w:val="FirstParagraph"/>
      </w:pPr>
      <w:r>
        <w:t xml:space="preserve">Despite these challenges, several opportunities are emerging within the region:</w:t>
      </w:r>
    </w:p>
    <w:p>
      <w:pPr>
        <w:numPr>
          <w:ilvl w:val="0"/>
          <w:numId w:val="1003"/>
        </w:numPr>
        <w:pStyle w:val="Compact"/>
      </w:pPr>
      <w:r>
        <w:rPr>
          <w:bCs/>
          <w:b/>
        </w:rPr>
        <w:t xml:space="preserve">Digital Telemedicine:</w:t>
      </w:r>
      <w:r>
        <w:t xml:space="preserve">In response to the pandemic, many Speech Therapists in Buenos Aires have adopted telehealth platforms. This has expanded access for residents living in greater metropolitan areas (GBA) who previously had limited transportation options for weekly therapy sessions.</w:t>
      </w:r>
    </w:p>
    <w:p>
      <w:pPr>
        <w:numPr>
          <w:ilvl w:val="0"/>
          <w:numId w:val="1003"/>
        </w:numPr>
        <w:pStyle w:val="Compact"/>
      </w:pPr>
      <w:r>
        <w:rPr>
          <w:bCs/>
          <w:b/>
        </w:rPr>
        <w:t xml:space="preserve">Early Intervention Programs:</w:t>
      </w:r>
      <w:r>
        <w:t xml:space="preserve">The Ministry of Health and Education in CABA are increasingly collaborating on early detection programs in preschools. Recognizing that early intervention yields better long-term outcomes, schools are now referring at-risk children to certified Fonoaudiólogos more frequently than before.</w:t>
      </w:r>
    </w:p>
    <w:bookmarkEnd w:id="23"/>
    <w:bookmarkStart w:id="24" w:name="Xdda765e62db45d0be2af73a712519fdcbacfee1"/>
    <w:p>
      <w:pPr>
        <w:pStyle w:val="Heading2"/>
      </w:pPr>
      <w:r>
        <w:t xml:space="preserve">5. Case Study: Pediatric Autism Spectrum Disorder (ASD) in Buenos Aires</w:t>
      </w:r>
    </w:p>
    <w:p>
      <w:pPr>
        <w:pStyle w:val="FirstParagraph"/>
      </w:pPr>
      <w:r>
        <w:t xml:space="preserve">A significant portion of the caseload for Speech Therapists in Argentina involves children with Autism Spectrum Disorders (TEA). Research conducted by local universities indicates that speech therapy interventions focusing on social communication and pragmatic language skills are highly effective. However, there is a shortage of specialized professionals trained specifically in these methodologies compared to the demand. This highlights a gap between academic preparation and market needs.</w:t>
      </w:r>
    </w:p>
    <w:bookmarkEnd w:id="24"/>
    <w:bookmarkStart w:id="25" w:name="conclusion"/>
    <w:p>
      <w:pPr>
        <w:pStyle w:val="Heading2"/>
      </w:pPr>
      <w:r>
        <w:t xml:space="preserve">6. Conclusion</w:t>
      </w:r>
    </w:p>
    <w:p>
      <w:pPr>
        <w:pStyle w:val="FirstParagraph"/>
      </w:pPr>
      <w:r>
        <w:t xml:space="preserve">The role of the Speech Therapist in Argentina, particularly within Buenos Aires, is undergoing a significant transformation.</w:t>
      </w:r>
      <w:r>
        <w:br/>
      </w:r>
      <w:r>
        <w:br/>
      </w:r>
      <w:r>
        <w:rPr>
          <w:bCs/>
          <w:b/>
        </w:rPr>
        <w:t xml:space="preserve">Key Takeaways:</w:t>
      </w:r>
    </w:p>
    <w:p>
      <w:pPr>
        <w:numPr>
          <w:ilvl w:val="0"/>
          <w:numId w:val="1004"/>
        </w:numPr>
        <w:pStyle w:val="Compact"/>
      </w:pPr>
      <w:r>
        <w:t xml:space="preserve">Social equity remains a primary concern; expanding public sector coverage will reduce disparities.</w:t>
      </w:r>
    </w:p>
    <w:p>
      <w:pPr>
        <w:pStyle w:val="FirstParagraph"/>
      </w:pPr>
      <w:r>
        <w:t xml:space="preserve">The integration of technology offers promising solutions for reaching underserved communities.</w:t>
      </w:r>
    </w:p>
    <w:p>
      <w:pPr>
        <w:pStyle w:val="BodyText"/>
      </w:pPr>
      <w:r>
        <w:t xml:space="preserve">Awareness campaigns educating parents and educators about the scope of speech pathology are vital to driving demand and funding.</w:t>
      </w:r>
      <w:r>
        <w:br/>
      </w:r>
      <w:r>
        <w:br/>
      </w:r>
      <w:r>
        <w:rPr>
          <w:iCs/>
          <w:i/>
        </w:rPr>
        <w:t xml:space="preserve">To fully realize its potential, the field must advocate for stable pricing structures recognized by Obras Sociales while continuing rigorous academic standards.</w:t>
      </w:r>
    </w:p>
    <w:bookmarkEnd w:id="25"/>
    <w:bookmarkStart w:id="26" w:name="selected-references"/>
    <w:p>
      <w:pPr>
        <w:pStyle w:val="Heading2"/>
      </w:pPr>
      <w:r>
        <w:t xml:space="preserve">7. Selected References</w:t>
      </w:r>
    </w:p>
    <w:p>
      <w:pPr>
        <w:pStyle w:val="FirstParagraph"/>
      </w:pPr>
      <w:r>
        <w:t xml:space="preserve">1. Asociación Argentina de Docentes Universitarios de Fonoaudiología (AADUF). Annual Reports on Clinical Practice in CABA.</w:t>
      </w:r>
      <w:r>
        <w:br/>
      </w:r>
      <w:r>
        <w:t xml:space="preserve">2. Ministerio de Salud de la Nación Argentina - Ley 26,378 (TEA Law) Implementation Guidelines.</w:t>
      </w:r>
      <w:r>
        <w:br/>
      </w:r>
      <w:r>
        <w:t xml:space="preserve">3. Journal of Latin American Speech-Language Pathology Association Vol. IV: "Teletherapy Models in Urban Centers."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Buenos Aires</dc:title>
  <dc:creator/>
  <dc:language>en</dc:language>
  <cp:keywords/>
  <dcterms:created xsi:type="dcterms:W3CDTF">2026-07-29T14:07:07Z</dcterms:created>
  <dcterms:modified xsi:type="dcterms:W3CDTF">2026-07-29T14:07:07Z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