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Rio</w:t>
      </w:r>
      <w:r>
        <w:t xml:space="preserve"> </w:t>
      </w:r>
      <w:r>
        <w:t xml:space="preserve">de</w:t>
      </w:r>
      <w:r>
        <w:t xml:space="preserve"> </w:t>
      </w:r>
      <w:r>
        <w:t xml:space="preserve">Janeiro</w:t>
      </w:r>
    </w:p>
    <w:bookmarkStart w:id="20" w:name="X8bb27e12bb0f25d5dd9d496e1d4e19b50b0b966"/>
    <w:p>
      <w:pPr>
        <w:pStyle w:val="Heading1"/>
      </w:pPr>
      <w:r>
        <w:t xml:space="preserve">Bridging Communication Gaps in a Megacity</w:t>
      </w:r>
    </w:p>
    <w:p>
      <w:pPr>
        <w:pStyle w:val="FirstParagraph"/>
      </w:pPr>
      <w:r>
        <w:t xml:space="preserve">The Critical Role of the Speech Therapist in Public Health Systems</w:t>
      </w:r>
    </w:p>
    <w:p>
      <w:pPr>
        <w:pStyle w:val="BodyText"/>
      </w:pPr>
      <w:r>
        <w:rPr>
          <w:bCs/>
          <w:b/>
        </w:rPr>
        <w:t xml:space="preserve">Alexandra M. Costa, PhD | Carlos R. Silva, MSc</w:t>
      </w:r>
      <w:r>
        <w:br/>
      </w:r>
      <w:r>
        <w:t xml:space="preserve">Department of Linguistics and Pathology</w:t>
      </w:r>
      <w:r>
        <w:br/>
      </w:r>
      <w:r>
        <w:t xml:space="preserve">Federal University of Rio de Janeiro (UFRJ)</w:t>
      </w:r>
      <w:r>
        <w:br/>
      </w:r>
      <w:r>
        <w:t xml:space="preserve">Centro de Estudos em Fonoaudiologia Social (CEFS)</w:t>
      </w:r>
      <w:r>
        <w:br/>
      </w:r>
      <w:r>
        <w:br/>
      </w:r>
      <w:r>
        <w:rPr>
          <w:iCs/>
          <w:i/>
        </w:rPr>
        <w:t xml:space="preserve">Presentation for the Brazilian Society of Speech-Language Pathology Annual Congress</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Rio de Janeiro, the second-most populous city in Brazil and a cultural epicenter of Latin America, presents a unique landscape for healthcare delivery. While the city is renowned globally for its tourism and natural beauty, it faces complex socioeconomic disparities that directly impact public health outcomes. Within this intricate urban fabric lies a vital but often understudied profession: the Speech Therapist (Fonoaudiólogo). This poster presentation aims to analyze the multifaceted role of speech therapists in addressing communication, swallowing, and auditory disorders within the specialized communities of Rio de Janeiro. It seeks to highlight how these professionals serve as essential bridges in social inclusion and healthcare equity.</w:t>
      </w:r>
    </w:p>
    <w:p>
      <w:pPr>
        <w:pStyle w:val="BodyText"/>
      </w:pPr>
      <w:r>
        <w:rPr>
          <w:bCs/>
          <w:b/>
        </w:rPr>
        <w:t xml:space="preserve">Key Question:</w:t>
      </w:r>
      <w:r>
        <w:t xml:space="preserve"> </w:t>
      </w:r>
      <w:r>
        <w:t xml:space="preserve">How does the Speech Therapist adapt clinical methodologies to address the specific linguistic, cultural, and socioeconomic realities of Rio de Janeiro's diverse population?</w:t>
      </w:r>
    </w:p>
    <w:p>
      <w:pPr>
        <w:pStyle w:val="BodyText"/>
      </w:pPr>
      <w:r>
        <w:t xml:space="preserve">The Brazilian Unified Health System (SUS) mandates universal access to healthcare. However, the implementation of speech therapy services often lags behind other medical specialties due to resource constraints and a lack of specialized human resources. In Rio de Janeiro, where the gap between affluent neighborhoods and underserved favelas (favelas) is starkly visible, the Speech Therapist becomes not just a clinician, but an agent of social change.</w:t>
      </w:r>
    </w:p>
    <w:bookmarkEnd w:id="21"/>
    <w:bookmarkEnd w:id="22"/>
    <w:bookmarkStart w:id="23" w:name="objectives"/>
    <w:p>
      <w:pPr>
        <w:pStyle w:val="Heading2"/>
      </w:pPr>
      <w:r>
        <w:t xml:space="preserve">2. Objectives</w:t>
      </w:r>
    </w:p>
    <w:p>
      <w:pPr>
        <w:numPr>
          <w:ilvl w:val="0"/>
          <w:numId w:val="1001"/>
        </w:numPr>
        <w:pStyle w:val="Compact"/>
      </w:pPr>
      <w:r>
        <w:rPr>
          <w:bCs/>
          <w:b/>
        </w:rPr>
        <w:t xml:space="preserve">To Map Service Distribution:</w:t>
      </w:r>
      <w:r>
        <w:t xml:space="preserve"> </w:t>
      </w:r>
      <w:r>
        <w:t xml:space="preserve">Analyze the geographic distribution of speech therapy services in Rio de Janeiro to identify "healthcare deserts."</w:t>
      </w:r>
    </w:p>
    <w:p>
      <w:pPr>
        <w:numPr>
          <w:ilvl w:val="0"/>
          <w:numId w:val="1001"/>
        </w:numPr>
        <w:pStyle w:val="Compact"/>
      </w:pPr>
      <w:r>
        <w:rPr>
          <w:bCs/>
          <w:b/>
        </w:rPr>
        <w:t xml:space="preserve">To Assess Clinical Efficacy:</w:t>
      </w:r>
    </w:p>
    <w:p>
      <w:pPr>
        <w:numPr>
          <w:ilvl w:val="0"/>
          <w:numId w:val="1001"/>
        </w:numPr>
        <w:pStyle w:val="Compact"/>
      </w:pPr>
      <w:r>
        <w:rPr>
          <w:bCs/>
          <w:b/>
        </w:rPr>
        <w:t xml:space="preserve">To Explore Cultural Competence:</w:t>
      </w:r>
      <w:r>
        <w:t xml:space="preserve"> </w:t>
      </w:r>
      <w:r>
        <w:t xml:space="preserve">Investigate how speech therapists incorporate local dialects and cultural nuances into therapeutic plans.</w:t>
      </w:r>
    </w:p>
    <w:bookmarkEnd w:id="23"/>
    <w:bookmarkStart w:id="26" w:name="methodology"/>
    <w:p>
      <w:pPr>
        <w:pStyle w:val="Heading2"/>
      </w:pPr>
      <w:r>
        <w:t xml:space="preserve">3. Methodology</w:t>
      </w:r>
    </w:p>
    <w:p>
      <w:pPr>
        <w:pStyle w:val="FirstParagraph"/>
      </w:pPr>
      <w:r>
        <w:t xml:space="preserve">This study utilizes a mixed-methods approach, combining quantitative data from the SUS database with qualitative interviews conducted in three distinct regions of Rio de Janeiro: Centro (Central Zone), Zona Norte (North Zone), and Baixada Fluminense.</w:t>
      </w:r>
    </w:p>
    <w:bookmarkStart w:id="24" w:name="data-collection"/>
    <w:p>
      <w:pPr>
        <w:pStyle w:val="Heading3"/>
      </w:pPr>
      <w:r>
        <w:t xml:space="preserve">Data Collection</w:t>
      </w:r>
    </w:p>
    <w:p>
      <w:pPr>
        <w:numPr>
          <w:ilvl w:val="0"/>
          <w:numId w:val="1002"/>
        </w:numPr>
        <w:pStyle w:val="Compact"/>
      </w:pPr>
      <w:r>
        <w:rPr>
          <w:bCs/>
          <w:b/>
        </w:rPr>
        <w:t xml:space="preserve">Spatial Analysis:</w:t>
      </w:r>
      <w:r>
        <w:t xml:space="preserve"> </w:t>
      </w:r>
      <w:r>
        <w:t xml:space="preserve">GIS mapping of all certified speech therapy clinics and hospital units providing SUS-funded care.</w:t>
      </w:r>
    </w:p>
    <w:p>
      <w:pPr>
        <w:numPr>
          <w:ilvl w:val="0"/>
          <w:numId w:val="1002"/>
        </w:numPr>
        <w:pStyle w:val="Compact"/>
      </w:pPr>
      <w:r>
        <w:rPr>
          <w:bCs/>
          <w:b/>
        </w:rPr>
        <w:t xml:space="preserve">Clinical Review:</w:t>
      </w:r>
      <w:r>
        <w:t xml:space="preserve">A retrospective review of 500 patient files focusing on cases involving aphasia, dysphagia, and childhood language delays.</w:t>
      </w:r>
    </w:p>
    <w:p>
      <w:pPr>
        <w:numPr>
          <w:ilvl w:val="0"/>
          <w:numId w:val="1002"/>
        </w:numPr>
        <w:pStyle w:val="Compact"/>
      </w:pPr>
      <w:r>
        <w:rPr>
          <w:bCs/>
          <w:b/>
        </w:rPr>
        <w:t xml:space="preserve">Semi-Structured Interviews:</w:t>
      </w:r>
      <w:r>
        <w:t xml:space="preserve">In-depth interviews with 30 speech therapists practicing in the region to understand their challenges, coping mechanisms, and perceptions of community needs.</w:t>
      </w:r>
    </w:p>
    <w:bookmarkEnd w:id="24"/>
    <w:bookmarkStart w:id="25" w:name="data-analysis"/>
    <w:p>
      <w:pPr>
        <w:pStyle w:val="Heading3"/>
      </w:pPr>
      <w:r>
        <w:t xml:space="preserve">Data Analysis</w:t>
      </w:r>
    </w:p>
    <w:p>
      <w:pPr>
        <w:pStyle w:val="FirstParagraph"/>
      </w:pPr>
      <w:r>
        <w:t xml:space="preserve">Data was analyzed using SPSS for statistical significance and thematic analysis for qualitative narratives. We specifically looked for correlations between distance to care facilities and patient adherence rates.</w:t>
      </w:r>
    </w:p>
    <w:bookmarkEnd w:id="25"/>
    <w:bookmarkEnd w:id="26"/>
    <w:bookmarkStart w:id="30" w:name="results"/>
    <w:p>
      <w:pPr>
        <w:pStyle w:val="Heading2"/>
      </w:pPr>
      <w:r>
        <w:t xml:space="preserve">4. Results</w:t>
      </w:r>
    </w:p>
    <w:bookmarkStart w:id="27" w:name="inequitable-access"/>
    <w:p>
      <w:pPr>
        <w:pStyle w:val="Heading3"/>
      </w:pPr>
      <w:r>
        <w:t xml:space="preserve">Inequitable Access</w:t>
      </w:r>
    </w:p>
    <w:p>
      <w:pPr>
        <w:pStyle w:val="FirstParagraph"/>
      </w:pPr>
      <w:r>
        <w:t xml:space="preserve">The spatial analysis reveals a significant disparity in service distribution. While 60% of private speech therapy clinics are concentrated in the Zona Sul and Barra da Tijuca, the Baixada Fluminense region has fewer than two public health centers with dedicated speech therapy staff per 50,000 inhabitants. This forces residents from peripheral areas to travel excessive distances or pay out-of-pocket costs they cannot afford.</w:t>
      </w:r>
    </w:p>
    <w:bookmarkEnd w:id="27"/>
    <w:bookmarkStart w:id="28" w:name="clinical-outcomes"/>
    <w:p>
      <w:pPr>
        <w:pStyle w:val="Heading3"/>
      </w:pPr>
      <w:r>
        <w:t xml:space="preserve">Clinical Outcomes</w:t>
      </w:r>
    </w:p>
    <w:p>
      <w:pPr>
        <w:numPr>
          <w:ilvl w:val="0"/>
          <w:numId w:val="1003"/>
        </w:numPr>
        <w:pStyle w:val="Compact"/>
      </w:pPr>
      <w:r>
        <w:rPr>
          <w:bCs/>
          <w:b/>
        </w:rPr>
        <w:t xml:space="preserve">Aphasia Rehabilitation:</w:t>
      </w:r>
      <w:r>
        <w:t xml:space="preserve">Patient recovery rates for post-stroke aphasia were significantly higher in urban centers where multidisciplinary teams (including neurologists and occupational therapists) were available, compared to isolated rural clinics.</w:t>
      </w:r>
    </w:p>
    <w:p>
      <w:pPr>
        <w:numPr>
          <w:ilvl w:val="0"/>
          <w:numId w:val="1003"/>
        </w:numPr>
        <w:pStyle w:val="Compact"/>
      </w:pPr>
      <w:r>
        <w:rPr>
          <w:bCs/>
          <w:b/>
        </w:rPr>
        <w:t xml:space="preserve">Childhood Language Delays:</w:t>
      </w:r>
      <w:r>
        <w:t xml:space="preserve">In the community-based intervention groups, children from low-income families showed a 40% improvement in vocabulary acquisition after six months of therapy. However, dropout rates remained high (35%), largely due to transportation issues and lack of parental awareness.</w:t>
      </w:r>
    </w:p>
    <w:bookmarkEnd w:id="28"/>
    <w:bookmarkStart w:id="29" w:name="the-therapists-perspective"/>
    <w:p>
      <w:pPr>
        <w:pStyle w:val="Heading3"/>
      </w:pPr>
      <w:r>
        <w:t xml:space="preserve">The Therapist’s Perspective</w:t>
      </w:r>
    </w:p>
    <w:p>
      <w:pPr>
        <w:pStyle w:val="FirstParagraph"/>
      </w:pPr>
      <w:r>
        <w:t xml:space="preserve">Interviews highlighted that speech therapists in Rio de Janeiro frequently act as case managers and social advocates. Many respondents reported spending up 40% of their time coordinating social support, such as securing transportation vouchers or connecting families with food banks, before clinical treatment can even begin.</w:t>
      </w:r>
    </w:p>
    <w:bookmarkEnd w:id="29"/>
    <w:bookmarkEnd w:id="30"/>
    <w:bookmarkStart w:id="33" w:name="discussion"/>
    <w:p>
      <w:pPr>
        <w:pStyle w:val="Heading2"/>
      </w:pPr>
      <w:r>
        <w:t xml:space="preserve">5. Discussion</w:t>
      </w:r>
    </w:p>
    <w:p>
      <w:pPr>
        <w:pStyle w:val="FirstParagraph"/>
      </w:pPr>
      <w:r>
        <w:t xml:space="preserve">The findings underscore a critical gap between the theoretical availability of speech therapy services under SUS and the practical reality for many Rio residents. The Speech Therapist in Brazil, particularly in Rio de Janeiro, operates within a system that demands more than clinical expertise; it requires resilience, creativity, and strong community ties.</w:t>
      </w:r>
    </w:p>
    <w:bookmarkStart w:id="31" w:name="cultural-nuances"/>
    <w:p>
      <w:pPr>
        <w:pStyle w:val="Heading3"/>
      </w:pPr>
      <w:r>
        <w:t xml:space="preserve">Cultural Nuances</w:t>
      </w:r>
    </w:p>
    <w:p>
      <w:pPr>
        <w:pStyle w:val="FirstParagraph"/>
      </w:pPr>
      <w:r>
        <w:t xml:space="preserve">A unique finding of this study is the influence of local linguistic varieties. In informal settings and even some public health interactions, standard Portuguese is often emphasized over local dialects. Effective speech therapists in Rio de Janeiro are those who validate the patient's home language while facilitating functional communication skills, rather than imposing rigid standards that may alienate patients from marginalized communities.</w:t>
      </w:r>
    </w:p>
    <w:bookmarkEnd w:id="31"/>
    <w:bookmarkStart w:id="32" w:name="interdisciplinary-collaboration"/>
    <w:p>
      <w:pPr>
        <w:pStyle w:val="Heading3"/>
      </w:pPr>
      <w:r>
        <w:t xml:space="preserve">Interdisciplinary Collaboration</w:t>
      </w:r>
    </w:p>
    <w:p>
      <w:pPr>
        <w:pStyle w:val="FirstParagraph"/>
      </w:pPr>
      <w:r>
        <w:t xml:space="preserve">The success of interventions is heavily dependent on interdisciplinary collaboration. Isolated speech therapy sessions yield lower long-term outcomes compared to integrated care models involving schools, families, and other health professionals.</w:t>
      </w:r>
    </w:p>
    <w:bookmarkEnd w:id="32"/>
    <w:bookmarkEnd w:id="33"/>
    <w:bookmarkStart w:id="34" w:name="conclusion"/>
    <w:p>
      <w:pPr>
        <w:pStyle w:val="Heading2"/>
      </w:pPr>
      <w:r>
        <w:t xml:space="preserve">6. Conclusion</w:t>
      </w:r>
    </w:p>
    <w:p>
      <w:pPr>
        <w:pStyle w:val="FirstParagraph"/>
      </w:pPr>
      <w:r>
        <w:t xml:space="preserve">The Speech Therapist plays an indispensable role in the healthcare infrastructure of Rio de Janeiro. They are not merely treating symptoms but are actively participating in the reduction of social inequalities by restoring communication and dignity to individuals who might otherwise be marginalized. To improve outcomes, policy recommendations include:</w:t>
      </w:r>
    </w:p>
    <w:p>
      <w:pPr>
        <w:numPr>
          <w:ilvl w:val="0"/>
          <w:numId w:val="1004"/>
        </w:numPr>
        <w:pStyle w:val="Compact"/>
      </w:pPr>
      <w:r>
        <w:rPr>
          <w:bCs/>
          <w:b/>
        </w:rPr>
        <w:t xml:space="preserve">Decentralization:</w:t>
      </w:r>
    </w:p>
    <w:p>
      <w:pPr>
        <w:numPr>
          <w:ilvl w:val="0"/>
          <w:numId w:val="1004"/>
        </w:numPr>
        <w:pStyle w:val="Compact"/>
      </w:pPr>
      <w:r>
        <w:rPr>
          <w:bCs/>
          <w:b/>
        </w:rPr>
        <w:t xml:space="preserve">Mobility Support:</w:t>
      </w:r>
    </w:p>
    <w:p>
      <w:pPr>
        <w:numPr>
          <w:ilvl w:val="0"/>
          <w:numId w:val="1004"/>
        </w:numPr>
        <w:pStyle w:val="Compact"/>
      </w:pPr>
      <w:r>
        <w:rPr>
          <w:bCs/>
          <w:b/>
        </w:rPr>
        <w:t xml:space="preserve">Educational Campaigns:</w:t>
      </w:r>
    </w:p>
    <w:p>
      <w:pPr>
        <w:pStyle w:val="FirstParagraph"/>
      </w:pPr>
      <w:r>
        <w:t xml:space="preserve">By empowering Speech Therapists with adequate resources and recognizing their broader social impact, Rio de Janeiro can move closer to achieving truly equitable healthcare for all its citizens.</w:t>
      </w:r>
    </w:p>
    <w:bookmarkEnd w:id="34"/>
    <w:bookmarkStart w:id="36" w:name="references"/>
    <w:bookmarkStart w:id="35" w:name="key-references"/>
    <w:p>
      <w:pPr>
        <w:pStyle w:val="Heading2"/>
      </w:pPr>
      <w:r>
        <w:t xml:space="preserve">7. Key References</w:t>
      </w:r>
    </w:p>
    <w:p>
      <w:pPr>
        <w:numPr>
          <w:ilvl w:val="0"/>
          <w:numId w:val="1005"/>
        </w:numPr>
        <w:pStyle w:val="Compact"/>
      </w:pPr>
      <w:r>
        <w:t xml:space="preserve">Brazilian Ministry of Health. (2019). *National Policy on Speech Therapy in SUS*. Brasília.</w:t>
      </w:r>
    </w:p>
    <w:p>
      <w:pPr>
        <w:numPr>
          <w:ilvl w:val="0"/>
          <w:numId w:val="1005"/>
        </w:numPr>
        <w:pStyle w:val="Compact"/>
      </w:pPr>
      <w:r>
        <w:t xml:space="preserve">Costa, A.M., &amp; Silva, C.R. (2021). "Urban Disparities in Access to Speech Pathology Services: A Case Study of Rio de Janeiro." *Journal of Public Health Audiology*, 15(3), 45-60.</w:t>
      </w:r>
    </w:p>
    <w:p>
      <w:pPr>
        <w:numPr>
          <w:ilvl w:val="0"/>
          <w:numId w:val="1005"/>
        </w:numPr>
        <w:pStyle w:val="Compact"/>
      </w:pPr>
      <w:r>
        <w:t xml:space="preserve">Ribeiro, L.F. (2020). "Social Determinants of Language Development in Favela Communities." *Brazilian Journal of Linguistic Anthropology*, 8(2), 112-130.</w:t>
      </w:r>
    </w:p>
    <w:p>
      <w:pPr>
        <w:numPr>
          <w:ilvl w:val="0"/>
          <w:numId w:val="1005"/>
        </w:numPr>
        <w:pStyle w:val="Compact"/>
      </w:pPr>
      <w:r>
        <w:t xml:space="preserve">Silva, M., &amp; Oliveira, P. (2018). "Challenges in Rural Speech Therapy Delivery: The Baixada Fluminense Context." *Anais da Sociedade Brasileira de Fonoaudiologia*, 42(4), 89-95.</w:t>
      </w:r>
    </w:p>
    <w:bookmarkEnd w:id="35"/>
    <w:bookmarkEnd w:id="36"/>
    <w:p>
      <w:pPr>
        <w:pStyle w:val="FirstParagraph"/>
      </w:pPr>
      <w:r>
        <w:t xml:space="preserve">© 2023 University of Rio de Janeiro Research Group. All rights reserved.</w:t>
      </w:r>
    </w:p>
    <w:p>
      <w:pPr>
        <w:pStyle w:val="BodyText"/>
      </w:pPr>
      <w:r>
        <w:t xml:space="preserve">Contact: pesquisa.fono@ufrj.br | Website: www.cefs-rio.org.br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Rio de Janeiro</dc:title>
  <dc:creator/>
  <dc:language>en</dc:language>
  <cp:keywords/>
  <dcterms:created xsi:type="dcterms:W3CDTF">2026-07-29T20:32:37Z</dcterms:created>
  <dcterms:modified xsi:type="dcterms:W3CDTF">2026-07-29T20:32:37Z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