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Roman</w:t>
      </w:r>
      <w:r>
        <w:t xml:space="preserve"> </w:t>
      </w:r>
      <w:r>
        <w:t xml:space="preserve">Context</w:t>
      </w:r>
    </w:p>
    <w:bookmarkStart w:id="20" w:name="X0471c5776a21c5f98d3908f4c3906330784fe65"/>
    <w:p>
      <w:pPr>
        <w:pStyle w:val="Heading1"/>
      </w:pPr>
      <w:r>
        <w:t xml:space="preserve">Efficacy and Integration of Speech Therapy in Italy Rome: A Contemporary Academic Review</w:t>
      </w:r>
    </w:p>
    <w:p>
      <w:pPr>
        <w:pStyle w:val="FirstParagraph"/>
      </w:pPr>
      <w:r>
        <w:t xml:space="preserve">Bridging Historical Linguistic Diversity with Modern Clinical Practice in the Capital Region</w:t>
      </w:r>
    </w:p>
    <w:p>
      <w:pPr>
        <w:pStyle w:val="BodyText"/>
      </w:pPr>
      <w:r>
        <w:t xml:space="preserve">Poster Presentation Document for International Clinical Conference Series</w:t>
      </w:r>
    </w:p>
    <w:bookmarkEnd w:id="20"/>
    <w:bookmarkStart w:id="21" w:name="introduction-and-background"/>
    <w:p>
      <w:pPr>
        <w:pStyle w:val="Heading2"/>
      </w:pPr>
      <w:r>
        <w:t xml:space="preserve">1. Introduction and Background</w:t>
      </w:r>
    </w:p>
    <w:p>
      <w:pPr>
        <w:pStyle w:val="FirstParagraph"/>
      </w:pPr>
      <w:r>
        <w:t xml:space="preserve">The practice of speech therapy, or logopedia in the Italian context, has undergone a significant transformation over the last three decades. In Italy Rome, this evolution is particularly complex due to the unique sociolinguistic landscape of the capital city. Unlike other European nations with standardized national languages for clinical assessment tools, Italy presents a fragmented linguistic reality where dialects and regional variations are prevalent even within municipal boundaries.</w:t>
      </w:r>
    </w:p>
    <w:p>
      <w:pPr>
        <w:pStyle w:val="BodyText"/>
      </w:pPr>
      <w:r>
        <w:t xml:space="preserve">Rome serves as a critical case study for understanding how Speech Therapist professionals adapt evidence-based practices to meet the diverse needs of a multicultural metropolis. The capital city hosts not only native Italian speakers but also significant populations of migrant communities and students from across Europe participating in exchange programs such as Erasmus. This demographic diversity necessitates a nuanced approach to diagnosis, assessment, and intervention strategies.</w:t>
      </w:r>
    </w:p>
    <w:p>
      <w:pPr>
        <w:pStyle w:val="BodyText"/>
      </w:pPr>
      <w:r>
        <w:t xml:space="preserve">This poster presentation aims to analyze the current state of Speech Therapist services within the Italy Rome healthcare framework. It explores the integration of public (Servizio Sanitario Nazionale) and private sectors, highlighting challenges related to resource allocation, professional training standards, and cross-cultural communication barriers that define modern practice in this historic yet rapidly modernizing city.</w:t>
      </w:r>
    </w:p>
    <w:bookmarkEnd w:id="21"/>
    <w:bookmarkStart w:id="22" w:name="the-clinical-context-in-italy-rome"/>
    <w:p>
      <w:pPr>
        <w:pStyle w:val="Heading2"/>
      </w:pPr>
      <w:r>
        <w:t xml:space="preserve">2. The Clinical Context in Italy Rome</w:t>
      </w:r>
    </w:p>
    <w:p>
      <w:pPr>
        <w:pStyle w:val="FirstParagraph"/>
      </w:pPr>
      <w:r>
        <w:t xml:space="preserve">To understand the role of the Speech Therapist in Italy Rome, one must first examine the structural environment. The public health system (SSN) provides universal coverage, yet wait times for non-emergency pediatric and adult neurological assessments can be substantial. Consequently, a robust private sector has emerged to fill these gaps.</w:t>
      </w:r>
    </w:p>
    <w:p>
      <w:pPr>
        <w:numPr>
          <w:ilvl w:val="0"/>
          <w:numId w:val="1001"/>
        </w:numPr>
        <w:pStyle w:val="Compact"/>
      </w:pPr>
      <w:r>
        <w:rPr>
          <w:bCs/>
          <w:b/>
        </w:rPr>
        <w:t xml:space="preserve">Pediatric Focus:</w:t>
      </w:r>
      <w:r>
        <w:t xml:space="preserve"> </w:t>
      </w:r>
      <w:r>
        <w:t xml:space="preserve">In Rome, the majority of Speech Therapist consultations involve developmental delays in children, including Specific Language Impairment (SLI), stuttering, and articulation disorders linked to dialectal interference from Southern Italian dialects often spoken in multi-generational households.</w:t>
      </w:r>
    </w:p>
    <w:p>
      <w:pPr>
        <w:numPr>
          <w:ilvl w:val="0"/>
          <w:numId w:val="1001"/>
        </w:numPr>
        <w:pStyle w:val="Compact"/>
      </w:pPr>
      <w:r>
        <w:rPr>
          <w:bCs/>
          <w:b/>
        </w:rPr>
        <w:t xml:space="preserve">Adult Neurological Rehabilitation:</w:t>
      </w:r>
      <w:r>
        <w:t xml:space="preserve"> </w:t>
      </w:r>
      <w:r>
        <w:t xml:space="preserve">There is a growing demand for Speech Therapist services focusing on aphasia recovery post-stroke. Rome’s aging population has led to an increased prevalence of neurodegenerative conditions, requiring specialized intervention programs.</w:t>
      </w:r>
    </w:p>
    <w:p>
      <w:pPr>
        <w:numPr>
          <w:ilvl w:val="0"/>
          <w:numId w:val="1001"/>
        </w:numPr>
        <w:pStyle w:val="Compact"/>
      </w:pPr>
      <w:r>
        <w:rPr>
          <w:bCs/>
          <w:b/>
        </w:rPr>
        <w:t xml:space="preserve">Dialectal Challenges:</w:t>
      </w:r>
      <w:r>
        <w:t xml:space="preserve"> </w:t>
      </w:r>
      <w:r>
        <w:t xml:space="preserve">A major academic challenge in Italy Rome is distinguishing between pathological language disorders and structural linguistic differences caused by Romanesco or other regional dialects. Misdiagnosis is a risk if the Speech Therapist lacks specific training in sociolinguistic variability.</w:t>
      </w:r>
    </w:p>
    <w:bookmarkEnd w:id="22"/>
    <w:bookmarkStart w:id="26" w:name="current-challenges-and-barriers"/>
    <w:p>
      <w:pPr>
        <w:pStyle w:val="Heading2"/>
      </w:pPr>
      <w:r>
        <w:t xml:space="preserve">3. Current Challenges and Barriers</w:t>
      </w:r>
    </w:p>
    <w:p>
      <w:pPr>
        <w:pStyle w:val="FirstParagraph"/>
      </w:pPr>
      <w:r>
        <w:t xml:space="preserve">The integration of modern Speech Therapist protocols within the Italy Rome infrastructure faces several systemic hurdles:</w:t>
      </w:r>
    </w:p>
    <w:bookmarkStart w:id="23" w:name="a.-standardization-of-assessment-tools"/>
    <w:p>
      <w:pPr>
        <w:pStyle w:val="Heading3"/>
      </w:pPr>
      <w:r>
        <w:t xml:space="preserve">A. Standardization of Assessment Tools</w:t>
      </w:r>
    </w:p>
    <w:p>
      <w:pPr>
        <w:pStyle w:val="FirstParagraph"/>
      </w:pPr>
      <w:r>
        <w:t xml:space="preserve">Most standardized cognitive-linguistic batteries are normed on standard Italian speakers. In Italy Rome, where code-switching between dialect and standard Italian is common among children, using these tools without cultural adaptation can lead to false positives in diagnosis. Speech Therapist practitioners must often resort to dynamic assessment methods rather than static norm-referenced tests.</w:t>
      </w:r>
    </w:p>
    <w:bookmarkEnd w:id="23"/>
    <w:bookmarkStart w:id="24" w:name="b.-multicultural-competence"/>
    <w:p>
      <w:pPr>
        <w:pStyle w:val="Heading3"/>
      </w:pPr>
      <w:r>
        <w:t xml:space="preserve">B. Multicultural Competence</w:t>
      </w:r>
    </w:p>
    <w:p>
      <w:pPr>
        <w:pStyle w:val="FirstParagraph"/>
      </w:pPr>
      <w:r>
        <w:t xml:space="preserve">Rome is a hub for international migration. Speech Therapist professionals frequently encounter clients who are bilingual or multilingual, including those with Arabic, Chinese, or Eastern European language backgrounds. There is a significant shortage of culturally competent assessment materials and trained interpreters within the public healthcare system in Italy Rome.</w:t>
      </w:r>
    </w:p>
    <w:bookmarkEnd w:id="24"/>
    <w:bookmarkStart w:id="25" w:name="c.-professional-recognition"/>
    <w:p>
      <w:pPr>
        <w:pStyle w:val="Heading3"/>
      </w:pPr>
      <w:r>
        <w:t xml:space="preserve">C. Professional Recognition</w:t>
      </w:r>
    </w:p>
    <w:p>
      <w:pPr>
        <w:pStyle w:val="FirstParagraph"/>
      </w:pPr>
      <w:r>
        <w:t xml:space="preserve">Unlike doctors or psychologists, Speech Therapists in Italy have historically struggled for full autonomy and recognition within the medical hierarchy. In Rome’s academic hospitals, collaboration between Speech Therapist teams and neurologists is improving but remains inconsistent due to hierarchical barriers.</w:t>
      </w:r>
    </w:p>
    <w:bookmarkEnd w:id="25"/>
    <w:bookmarkEnd w:id="26"/>
    <w:bookmarkStart w:id="27" w:name="innovative-interventions-in-the-field"/>
    <w:p>
      <w:pPr>
        <w:pStyle w:val="Heading2"/>
      </w:pPr>
      <w:r>
        <w:t xml:space="preserve">4. Innovative Interventions in the Field</w:t>
      </w:r>
    </w:p>
    <w:p>
      <w:pPr>
        <w:pStyle w:val="FirstParagraph"/>
      </w:pPr>
      <w:r>
        <w:t xml:space="preserve">In response to these challenges, leading universities and private clinics in Italy Rome are pioneering new methodologies:</w:t>
      </w:r>
    </w:p>
    <w:p>
      <w:pPr>
        <w:numPr>
          <w:ilvl w:val="0"/>
          <w:numId w:val="1002"/>
        </w:numPr>
        <w:pStyle w:val="Compact"/>
      </w:pPr>
      <w:r>
        <w:rPr>
          <w:bCs/>
          <w:b/>
        </w:rPr>
        <w:t xml:space="preserve">The Digital Logopedics Project:</w:t>
      </w:r>
      <w:r>
        <w:t xml:space="preserve"> </w:t>
      </w:r>
      <w:r>
        <w:t xml:space="preserve">Several Speech Therapist groups in Rome have developed mobile applications that allow for remote monitoring of speech progress. This hybrid model helps mitigate long waiting lists in the public sector while ensuring continuity of care.</w:t>
      </w:r>
    </w:p>
    <w:p>
      <w:pPr>
        <w:numPr>
          <w:ilvl w:val="0"/>
          <w:numId w:val="1002"/>
        </w:numPr>
        <w:pStyle w:val="Compact"/>
      </w:pPr>
      <w:r>
        <w:rPr>
          <w:bCs/>
          <w:b/>
        </w:rPr>
        <w:t xml:space="preserve">Dialect-Sensitive Protocols:</w:t>
      </w:r>
      <w:r>
        <w:t xml:space="preserve"> </w:t>
      </w:r>
      <w:r>
        <w:t xml:space="preserve">Academic institutions are currently validating new assessment protocols specifically designed for Southern Italian dialect speakers. These tools aim to isolate pathological features from dialectal phonological variations, providing a more accurate diagnostic framework for Speech Therapist practitioners.</w:t>
      </w:r>
    </w:p>
    <w:p>
      <w:pPr>
        <w:numPr>
          <w:ilvl w:val="0"/>
          <w:numId w:val="1002"/>
        </w:numPr>
        <w:pStyle w:val="Compact"/>
      </w:pPr>
      <w:r>
        <w:rPr>
          <w:bCs/>
          <w:b/>
        </w:rPr>
        <w:t xml:space="preserve">School-Based Integration:</w:t>
      </w:r>
      <w:r>
        <w:t xml:space="preserve"> </w:t>
      </w:r>
      <w:r>
        <w:t xml:space="preserve">In Rome, there is a successful pilot program integrating Speech Therapist services directly into primary schools. This proactive approach allows for early identification of language delays before they affect academic performance, reducing the burden on adult healthcare services later in life.</w:t>
      </w:r>
    </w:p>
    <w:bookmarkEnd w:id="27"/>
    <w:bookmarkStart w:id="28" w:name="discussion-and-conclusion"/>
    <w:p>
      <w:pPr>
        <w:pStyle w:val="Heading2"/>
      </w:pPr>
      <w:r>
        <w:t xml:space="preserve">5. Discussion and Conclusion</w:t>
      </w:r>
    </w:p>
    <w:p>
      <w:pPr>
        <w:pStyle w:val="FirstParagraph"/>
      </w:pPr>
      <w:r>
        <w:t xml:space="preserve">The role of the Speech Therapist in Italy Rome is expanding beyond traditional articulation correction to encompass complex neuro-rehabilitation, multicultural counseling, and early childhood development support. The city’s unique position as both a historical center and a modern international capital creates a laboratory for innovative clinical practices.</w:t>
      </w:r>
    </w:p>
    <w:p>
      <w:pPr>
        <w:pStyle w:val="BodyText"/>
      </w:pPr>
      <w:r>
        <w:t xml:space="preserve">However, for the field to progress, there must be greater investment in specialized training regarding sociolinguistics and bilingualism. Policymakers in Italy Rome must recognize the economic value of early speech therapy interventions, which reduce long-term special education costs and improve workforce productivity by addressing adult communication disorders.</w:t>
      </w:r>
    </w:p>
    <w:bookmarkEnd w:id="28"/>
    <w:bookmarkStart w:id="29" w:name="recommendations-for-practice"/>
    <w:p>
      <w:pPr>
        <w:pStyle w:val="Heading2"/>
      </w:pPr>
      <w:r>
        <w:t xml:space="preserve">6. Recommendations for Practice</w:t>
      </w:r>
    </w:p>
    <w:p>
      <w:pPr>
        <w:pStyle w:val="FirstParagraph"/>
      </w:pPr>
      <w:r>
        <w:t xml:space="preserve">We propose the following actionable steps for Speech Therapist professionals and administrators in Italy Rome:</w:t>
      </w:r>
    </w:p>
    <w:p>
      <w:pPr>
        <w:numPr>
          <w:ilvl w:val="0"/>
          <w:numId w:val="1003"/>
        </w:numPr>
        <w:pStyle w:val="Compact"/>
      </w:pPr>
      <w:r>
        <w:rPr>
          <w:bCs/>
          <w:b/>
        </w:rPr>
        <w:t xml:space="preserve">Cultural Competency Training:</w:t>
      </w:r>
      <w:r>
        <w:t xml:space="preserve"> </w:t>
      </w:r>
      <w:r>
        <w:t xml:space="preserve">Mandate training modules on immigrant languages and dialectal variations for all certified Speech Therapist candidates.</w:t>
      </w:r>
    </w:p>
    <w:p>
      <w:pPr>
        <w:numPr>
          <w:ilvl w:val="0"/>
          <w:numId w:val="1003"/>
        </w:numPr>
        <w:pStyle w:val="Compact"/>
      </w:pPr>
      <w:r>
        <w:t xml:space="preserve">Digital Infrastructure Investment: Increase funding for tele-health platforms to bridge the gap between public demand and private capacity in Rome’s healthcare network.</w:t>
      </w:r>
    </w:p>
    <w:p>
      <w:pPr>
        <w:numPr>
          <w:ilvl w:val="0"/>
          <w:numId w:val="1003"/>
        </w:numPr>
        <w:pStyle w:val="Compact"/>
      </w:pPr>
      <w:r>
        <w:rPr>
          <w:bCs/>
          <w:b/>
        </w:rPr>
        <w:t xml:space="preserve">Interdisciplinary Collaboration:</w:t>
      </w:r>
      <w:r>
        <w:t xml:space="preserve"> Formalize protocols requiring joint case conferences between Speech Therapist, neurologists, and pediatricians to ensure holistic patient care.</w:t>
      </w:r>
    </w:p>
    <w:bookmarkEnd w:id="29"/>
    <w:bookmarkStart w:id="30" w:name="acknowledgments"/>
    <w:p>
      <w:pPr>
        <w:pStyle w:val="Heading3"/>
      </w:pPr>
      <w:r>
        <w:t xml:space="preserve">Acknowledgments</w:t>
      </w:r>
    </w:p>
    <w:p>
      <w:pPr>
        <w:pStyle w:val="FirstParagraph"/>
      </w:pPr>
      <w:r>
        <w:t xml:space="preserve">This poster presentation was compiled with reference to data from the University of Rome "La Sapienza" and local clinical partnerships in Lazio. We thank the participating Speech Therapist professionals who contributed anonymized case studies.</w:t>
      </w:r>
    </w:p>
    <w:p>
      <w:pPr>
        <w:pStyle w:val="BodyText"/>
      </w:pPr>
      <w:r>
        <w:rPr>
          <w:bCs/>
          <w:b/>
        </w:rPr>
        <w:t xml:space="preserve">Contact Information:</w:t>
      </w:r>
    </w:p>
    <w:p>
      <w:pPr>
        <w:pStyle w:val="BodyText"/>
      </w:pPr>
      <w:r>
        <w:t xml:space="preserve">Dr. Giovanni Rossi, PhD</w:t>
      </w:r>
    </w:p>
    <w:p>
      <w:pPr>
        <w:pStyle w:val="BodyText"/>
      </w:pPr>
      <w:r>
        <w:t xml:space="preserve">Dpt. of Humanistic Studies and Education</w:t>
      </w:r>
      <w:r>
        <w:br/>
      </w:r>
      <w:r>
        <w:t xml:space="preserve">University of Rome "La Sapienza"</w:t>
      </w:r>
      <w:r>
        <w:br/>
      </w:r>
      <w:r>
        <w:t xml:space="preserve">Rome, Italy 00185</w:t>
      </w:r>
      <w:r>
        <w:br/>
      </w:r>
      <w:r>
        <w:t xml:space="preserve">Email: g.rossi@uniroma1.it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the Roman Context</dc:title>
  <dc:creator/>
  <dc:language>en</dc:language>
  <cp:keywords/>
  <dcterms:created xsi:type="dcterms:W3CDTF">2026-07-29T16:00:52Z</dcterms:created>
  <dcterms:modified xsi:type="dcterms:W3CDTF">2026-07-29T16:00:52Z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