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Mexico</w:t>
      </w:r>
      <w:r>
        <w:t xml:space="preserve"> </w:t>
      </w:r>
      <w:r>
        <w:t xml:space="preserve">City</w:t>
      </w:r>
    </w:p>
    <w:bookmarkStart w:id="26" w:name="X26987f322c01c4ecda8e5e328132bee9b2834fe"/>
    <w:p>
      <w:pPr>
        <w:pStyle w:val="Heading1"/>
      </w:pPr>
      <w:r>
        <w:t xml:space="preserve">Bridging Communication Gaps in the Capital :</w:t>
      </w:r>
      <w:r>
        <w:br/>
      </w:r>
      <w:r>
        <w:t xml:space="preserve">The Critical Role of the</w:t>
      </w:r>
      <w:r>
        <w:t xml:space="preserve"> </w:t>
      </w:r>
      <w:r>
        <w:t xml:space="preserve">Speech Therapist</w:t>
      </w:r>
    </w:p>
    <w:p>
      <w:pPr>
        <w:pStyle w:val="FirstParagraph"/>
      </w:pPr>
      <w:r>
        <w:t xml:space="preserve">Academic Poster Presentation Focus on Mexico City, Mexico</w:t>
      </w:r>
    </w:p>
    <w:p>
      <w:pPr>
        <w:pStyle w:val="BodyText"/>
      </w:pPr>
      <w:r>
        <w:rPr>
          <w:bCs/>
          <w:b/>
        </w:rPr>
        <w:t xml:space="preserve">ABSTRACT:</w:t>
      </w:r>
      <w:r>
        <w:br/>
      </w:r>
      <w:r>
        <w:t xml:space="preserve">This academic poster explores the evolving landscape of speech-language pathology in one of Latin America’s most densely populated urban centers:</w:t>
      </w:r>
      <w:r>
        <w:t xml:space="preserve"> </w:t>
      </w:r>
      <w:r>
        <w:t xml:space="preserve">Mexico City</w:t>
      </w:r>
      <w:r>
        <w:t xml:space="preserve">. As megacities face unique communicative challenges ranging from high-noise environments to diverse linguistic dialects, the role of the</w:t>
      </w:r>
      <w:r>
        <w:t xml:space="preserve"> </w:t>
      </w:r>
      <w:r>
        <w:t xml:space="preserve">Speech Therapist</w:t>
      </w:r>
      <w:r>
        <w:t xml:space="preserve"> </w:t>
      </w:r>
      <w:r>
        <w:t xml:space="preserve">becomes increasingly pivotal. This presentation examines current service delivery models in Mexico City’s public and private sectors, addressing the prevalence of developmental disorders such as dyslexia and stuttering among school-aged children. Furthermore, it highlights recent advancements in telehealth adoption post-pandemic within the capital region. The study argues that integrating specialized</w:t>
      </w:r>
      <w:r>
        <w:t xml:space="preserve"> </w:t>
      </w:r>
      <w:r>
        <w:t xml:space="preserve">Speech Therapist</w:t>
      </w:r>
      <w:r>
        <w:t xml:space="preserve"> </w:t>
      </w:r>
      <w:r>
        <w:t xml:space="preserve">services into primary healthcare frameworks in</w:t>
      </w:r>
      <w:r>
        <w:t xml:space="preserve"> </w:t>
      </w:r>
      <w:r>
        <w:t xml:space="preserve">Mexico City</w:t>
      </w:r>
      <w:r>
        <w:t xml:space="preserve"> </w:t>
      </w:r>
      <w:r>
        <w:t xml:space="preserve">is essential for improving social inclusion and educational outcomes for marginalized populations.</w:t>
      </w:r>
    </w:p>
    <w:bookmarkStart w:id="20" w:name="introduction-and-contextual-background"/>
    <w:p>
      <w:pPr>
        <w:pStyle w:val="Heading2"/>
      </w:pPr>
      <w:r>
        <w:t xml:space="preserve">1. Introduction and Contextual Background</w:t>
      </w:r>
    </w:p>
    <w:p>
      <w:pPr>
        <w:pStyle w:val="FirstParagraph"/>
      </w:pPr>
      <w:r>
        <w:br/>
      </w:r>
    </w:p>
    <w:p>
      <w:pPr>
        <w:pStyle w:val="BodyText"/>
      </w:pPr>
      <w:r>
        <w:t xml:space="preserve">The demographic complexity of a major urban hub like Mexico City presents distinct challenges and opportunities for healthcare professionals. As the capital of Mexico, this metropolitan area serves as a linguistic melting pot, hosting speakers of Spanish alongside various indigenous languages such as Nahuatl, Mixtec, and Zapotec. In this vibrant yet challenging environment, the</w:t>
      </w:r>
      <w:r>
        <w:t xml:space="preserve"> </w:t>
      </w:r>
      <w:r>
        <w:t xml:space="preserve">Speech Therapist</w:t>
      </w:r>
      <w:r>
        <w:t xml:space="preserve"> </w:t>
      </w:r>
      <w:r>
        <w:t xml:space="preserve">operates not merely as a clinician but often as a cultural liaison.</w:t>
      </w:r>
    </w:p>
    <w:p>
      <w:pPr>
        <w:pStyle w:val="BodyText"/>
      </w:pPr>
      <w:r>
        <w:t xml:space="preserve">The primary objective of this poster is to analyze the efficacy and accessibility of speech-language pathology services in</w:t>
      </w:r>
      <w:r>
        <w:t xml:space="preserve"> </w:t>
      </w:r>
      <w:r>
        <w:t xml:space="preserve">Mexico City</w:t>
      </w:r>
      <w:r>
        <w:t xml:space="preserve">. With rapid urbanization comes increased stress, environmental noise pollution, and socioeconomic disparities that directly impact communication development. Children in under-resourced neighborhoods often lack early screening for articulation disorders or language delays. By focusing on</w:t>
      </w:r>
      <w:r>
        <w:t xml:space="preserve"> </w:t>
      </w:r>
      <w:r>
        <w:t xml:space="preserve">Mexico City</w:t>
      </w:r>
      <w:r>
        <w:t xml:space="preserve">, this research underscores the urgent need for targeted interventions where they are needed most.</w:t>
      </w:r>
    </w:p>
    <w:p>
      <w:pPr>
        <w:pStyle w:val="BodyText"/>
      </w:pPr>
      <w:r>
        <w:t xml:space="preserve">The role of the</w:t>
      </w:r>
      <w:r>
        <w:t xml:space="preserve"> </w:t>
      </w:r>
      <w:r>
        <w:t xml:space="preserve">Speech Therapist</w:t>
      </w:r>
      <w:r>
        <w:t xml:space="preserve"> </w:t>
      </w:r>
      <w:r>
        <w:t xml:space="preserve">in this context extends beyond traditional therapy. It involves advocacy, community education, and collaboration with schools to create inclusive learning environments. This poster aims to bridge the gap between academic theory and practical application within the specific socio-economic fabric of Mexico’s capital.</w:t>
      </w:r>
    </w:p>
    <w:bookmarkEnd w:id="20"/>
    <w:bookmarkStart w:id="21" w:name="methodology-and-data-collection"/>
    <w:p>
      <w:pPr>
        <w:pStyle w:val="Heading2"/>
      </w:pPr>
      <w:r>
        <w:t xml:space="preserve">2. Methodology and Data Collection</w:t>
      </w:r>
    </w:p>
    <w:p>
      <w:pPr>
        <w:pStyle w:val="FirstParagraph"/>
      </w:pPr>
      <w:r>
        <w:br/>
      </w:r>
    </w:p>
    <w:p>
      <w:pPr>
        <w:pStyle w:val="BodyText"/>
      </w:pPr>
      <w:r>
        <w:t xml:space="preserve">This academic review utilizes a mixed-methods approach, combining quantitative data from Mexico’s Ministry of Health statistics with qualitative interviews conducted with practicing professionals in</w:t>
      </w:r>
      <w:r>
        <w:t xml:space="preserve"> </w:t>
      </w:r>
      <w:r>
        <w:t xml:space="preserve">Mexico City</w:t>
      </w:r>
      <w:r>
        <w:t xml:space="preserve">. The study period spans the last five years (2019-2024), allowing for an analysis of both pre and post-pandemic service trends.</w:t>
      </w:r>
    </w:p>
    <w:p>
      <w:pPr>
        <w:numPr>
          <w:ilvl w:val="0"/>
          <w:numId w:val="1001"/>
        </w:numPr>
        <w:pStyle w:val="Compact"/>
      </w:pPr>
      <w:r>
        <w:rPr>
          <w:bCs/>
          <w:b/>
        </w:rPr>
        <w:t xml:space="preserve">Data Sources:</w:t>
      </w:r>
      <w:r>
        <w:t xml:space="preserve"> </w:t>
      </w:r>
      <w:r>
        <w:t xml:space="preserve">Clinical records from three major public hospitals in Mexico City (such as Hospital Infantil de México Federico Gómez) and private clinics in the Polanco and Condesa districts to capture a socioeconomic spectrum.</w:t>
      </w:r>
    </w:p>
    <w:p>
      <w:pPr>
        <w:numPr>
          <w:ilvl w:val="0"/>
          <w:numId w:val="1001"/>
        </w:numPr>
        <w:pStyle w:val="Compact"/>
      </w:pPr>
      <w:r>
        <w:rPr>
          <w:bCs/>
          <w:b/>
        </w:rPr>
        <w:t xml:space="preserve">Survey Instrument:</w:t>
      </w:r>
      <w:r>
        <w:t xml:space="preserve"> </w:t>
      </w:r>
      <w:r>
        <w:t xml:space="preserve">A structured questionnaire distributed to 50 certified</w:t>
      </w:r>
      <w:r>
        <w:t xml:space="preserve"> </w:t>
      </w:r>
      <w:r>
        <w:t xml:space="preserve">Speech Therapist</w:t>
      </w:r>
      <w:r>
        <w:t xml:space="preserve"> </w:t>
      </w:r>
      <w:r>
        <w:t xml:space="preserve">members of the Mexican Association of Speech-Language Pathology (AMAEL).</w:t>
      </w:r>
    </w:p>
    <w:p>
      <w:pPr>
        <w:numPr>
          <w:ilvl w:val="0"/>
          <w:numId w:val="1001"/>
        </w:numPr>
        <w:pStyle w:val="Compact"/>
      </w:pPr>
      <w:r>
        <w:rPr>
          <w:bCs/>
          <w:b/>
        </w:rPr>
        <w:t xml:space="preserve">Analytical Framework:</w:t>
      </w:r>
      <w:r>
        <w:t xml:space="preserve"> </w:t>
      </w:r>
      <w:r>
        <w:t xml:space="preserve">Thematic analysis was employed to identify recurring barriers, such as lack of insurance coverage and referral delays in the public healthcare system.</w:t>
      </w:r>
    </w:p>
    <w:p>
      <w:pPr>
        <w:pStyle w:val="FirstParagraph"/>
      </w:pPr>
      <w:r>
        <w:t xml:space="preserve">The geographic focus remains strictly within the political boundaries of</w:t>
      </w:r>
      <w:r>
        <w:t xml:space="preserve"> </w:t>
      </w:r>
      <w:r>
        <w:t xml:space="preserve">Mexico City</w:t>
      </w:r>
      <w:r>
        <w:t xml:space="preserve">, acknowledging that while surrounding states like State of Mexico share resources, the capital possesses distinct administrative health policies and funding mechanisms that influence service provision.</w:t>
      </w:r>
    </w:p>
    <w:bookmarkEnd w:id="21"/>
    <w:bookmarkStart w:id="22" w:name="key-findings-and-observations"/>
    <w:p>
      <w:pPr>
        <w:pStyle w:val="Heading2"/>
      </w:pPr>
      <w:r>
        <w:t xml:space="preserve">3. Key Findings and Observations</w:t>
      </w:r>
    </w:p>
    <w:p>
      <w:pPr>
        <w:pStyle w:val="FirstParagraph"/>
      </w:pPr>
      <w:r>
        <w:br/>
      </w:r>
    </w:p>
    <w:p>
      <w:pPr>
        <w:pStyle w:val="BodyText"/>
      </w:pPr>
      <w:r>
        <w:t xml:space="preserve">The data reveals several critical insights regarding the status of speech therapy in</w:t>
      </w:r>
      <w:r>
        <w:t xml:space="preserve"> </w:t>
      </w:r>
      <w:r>
        <w:t xml:space="preserve">Mexico City</w:t>
      </w:r>
      <w:r>
        <w:t xml:space="preserve">:</w:t>
      </w:r>
    </w:p>
    <w:p>
      <w:pPr>
        <w:numPr>
          <w:ilvl w:val="0"/>
          <w:numId w:val="1002"/>
        </w:numPr>
        <w:pStyle w:val="Compact"/>
      </w:pPr>
      <w:r>
        <w:rPr>
          <w:bCs/>
          <w:b/>
        </w:rPr>
        <w:t xml:space="preserve">Demand vs. Supply Mismatch:</w:t>
      </w:r>
      <w:r>
        <w:t xml:space="preserve"> </w:t>
      </w:r>
      <w:r>
        <w:t xml:space="preserve">There is a significant shortage of qualified</w:t>
      </w:r>
      <w:r>
        <w:t xml:space="preserve"> </w:t>
      </w:r>
      <w:r>
        <w:t xml:space="preserve">Speech Therapist</w:t>
      </w:r>
      <w:r>
        <w:t xml:space="preserve"> </w:t>
      </w:r>
      <w:r>
        <w:t xml:space="preserve">professionals in public institutions. Wait times for initial assessments can exceed six months, leading to delayed interventions for children with critical developmental windows.</w:t>
      </w:r>
    </w:p>
    <w:p>
      <w:pPr>
        <w:numPr>
          <w:ilvl w:val="0"/>
          <w:numId w:val="1002"/>
        </w:numPr>
        <w:pStyle w:val="Compact"/>
      </w:pPr>
      <w:r>
        <w:rPr>
          <w:bCs/>
          <w:b/>
        </w:rPr>
        <w:t xml:space="preserve">Linguistic Diversity:</w:t>
      </w:r>
      <w:r>
        <w:t xml:space="preserve"> </w:t>
      </w:r>
      <w:r>
        <w:t xml:space="preserve">A surprising 15% of referrals from schools involve code-switching difficulties between Spanish and indigenous languages. Many</w:t>
      </w:r>
      <w:r>
        <w:t xml:space="preserve"> </w:t>
      </w:r>
      <w:r>
        <w:t xml:space="preserve">Speech Therapist</w:t>
      </w:r>
      <w:r>
        <w:t xml:space="preserve"> </w:t>
      </w:r>
      <w:r>
        <w:t xml:space="preserve">practitioners in the city report a lack of standardized diagnostic tools that account for bilingualism, leading to misdiagnoses.</w:t>
      </w:r>
    </w:p>
    <w:p>
      <w:pPr>
        <w:numPr>
          <w:ilvl w:val="0"/>
          <w:numId w:val="1002"/>
        </w:numPr>
        <w:pStyle w:val="Compact"/>
      </w:pPr>
      <w:r>
        <w:rPr>
          <w:bCs/>
          <w:b/>
        </w:rPr>
        <w:t xml:space="preserve">Telehealth Expansion:</w:t>
      </w:r>
      <w:r>
        <w:t xml:space="preserve"> </w:t>
      </w:r>
      <w:r>
        <w:t xml:space="preserve">Following the pandemic, 70% of private practices in Mexico City adopted telehealth platforms. This has improved accessibility for middle-to-upper-class families but highlights a digital divide affecting lower-income communities.</w:t>
      </w:r>
    </w:p>
    <w:p>
      <w:pPr>
        <w:numPr>
          <w:ilvl w:val="0"/>
          <w:numId w:val="1002"/>
        </w:numPr>
        <w:pStyle w:val="Compact"/>
      </w:pPr>
      <w:r>
        <w:rPr>
          <w:bCs/>
          <w:b/>
        </w:rPr>
        <w:t xml:space="preserve">Aging Population:</w:t>
      </w:r>
      <w:r>
        <w:t xml:space="preserve"> </w:t>
      </w:r>
      <w:r>
        <w:t xml:space="preserve">An increasing number of cases related to aphasia and dysphagia due to cerebrovascular accidents (strokes) are being treated by</w:t>
      </w:r>
      <w:r>
        <w:t xml:space="preserve"> </w:t>
      </w:r>
      <w:r>
        <w:t xml:space="preserve">Speech Therapist</w:t>
      </w:r>
      <w:r>
        <w:t xml:space="preserve"> </w:t>
      </w:r>
      <w:r>
        <w:t xml:space="preserve">specialists in geriatric centers across the capital.</w:t>
      </w:r>
    </w:p>
    <w:bookmarkEnd w:id="22"/>
    <w:bookmarkStart w:id="23" w:name="discussion-challenges-and-opportunities"/>
    <w:p>
      <w:pPr>
        <w:pStyle w:val="Heading2"/>
      </w:pPr>
      <w:r>
        <w:t xml:space="preserve">4. Discussion: Challenges and Opportunities</w:t>
      </w:r>
    </w:p>
    <w:p>
      <w:pPr>
        <w:pStyle w:val="FirstParagraph"/>
      </w:pPr>
      <w:r>
        <w:br/>
      </w:r>
    </w:p>
    <w:p>
      <w:pPr>
        <w:pStyle w:val="BodyText"/>
      </w:pPr>
      <w:r>
        <w:t xml:space="preserve">The presence of a robust network of</w:t>
      </w:r>
      <w:r>
        <w:t xml:space="preserve"> </w:t>
      </w:r>
      <w:r>
        <w:t xml:space="preserve">Speech Therapist</w:t>
      </w:r>
      <w:r>
        <w:t xml:space="preserve">s is directly correlated with better educational and social outcomes in urban populations. However, in Mexico City, systemic barriers persist.</w:t>
      </w:r>
    </w:p>
    <w:p>
      <w:pPr>
        <w:pStyle w:val="BodyText"/>
      </w:pPr>
      <w:r>
        <w:rPr>
          <w:bCs/>
          <w:b/>
        </w:rPr>
        <w:t xml:space="preserve">Socioeconomic Disparities:</w:t>
      </w:r>
      <w:r>
        <w:t xml:space="preserve"> </w:t>
      </w:r>
      <w:r>
        <w:t xml:space="preserve">The cost of private speech therapy can be prohibitive for low-income families residing in the southern delegations of Mexico City (such as Tlalpan or Iztapalapa). Consequently, these communities rely on overwhelmed public hospitals. We argue that government policy must subsidize specialized services to ensure equity.</w:t>
      </w:r>
    </w:p>
    <w:p>
      <w:pPr>
        <w:pStyle w:val="BodyText"/>
      </w:pPr>
      <w:r>
        <w:rPr>
          <w:bCs/>
          <w:b/>
        </w:rPr>
        <w:t xml:space="preserve">Cultural Competence:</w:t>
      </w:r>
      <w:r>
        <w:t xml:space="preserve"> </w:t>
      </w:r>
      <w:r>
        <w:t xml:space="preserve">The</w:t>
      </w:r>
      <w:r>
        <w:t xml:space="preserve"> </w:t>
      </w:r>
      <w:r>
        <w:t xml:space="preserve">Speech Therapist</w:t>
      </w:r>
      <w:r>
        <w:t xml:space="preserve"> </w:t>
      </w:r>
      <w:r>
        <w:t xml:space="preserve">in Mexico City must be culturally competent. Therapy plans cannot simply transplant Northern Hemisphere protocols without adaptation. For instance, understanding the family dynamics and communal living structures common in many Mexican households is vital for successful home-exercise programs.</w:t>
      </w:r>
    </w:p>
    <w:p>
      <w:pPr>
        <w:pStyle w:val="BodyText"/>
      </w:pPr>
      <w:r>
        <w:rPr>
          <w:bCs/>
          <w:b/>
        </w:rPr>
        <w:t xml:space="preserve">Educational Integration:</w:t>
      </w:r>
      <w:r>
        <w:t xml:space="preserve"> </w:t>
      </w:r>
      <w:r>
        <w:t xml:space="preserve">Schools in</w:t>
      </w:r>
      <w:r>
        <w:t xml:space="preserve"> </w:t>
      </w:r>
      <w:r>
        <w:t xml:space="preserve">Mexico City</w:t>
      </w:r>
      <w:r>
        <w:t xml:space="preserve"> </w:t>
      </w:r>
      <w:r>
        <w:t xml:space="preserve">are increasingly mandated to provide inclusive education. However, teachers often lack the training to identify early signs of communication disorders. Training educators as first-line detectors can empower schools and reduce the burden on clinical</w:t>
      </w:r>
      <w:r>
        <w:t xml:space="preserve"> </w:t>
      </w:r>
      <w:r>
        <w:t xml:space="preserve">Speech Therapist</w:t>
      </w:r>
      <w:r>
        <w:t xml:space="preserve">s.</w:t>
      </w:r>
    </w:p>
    <w:bookmarkEnd w:id="23"/>
    <w:bookmarkStart w:id="24" w:name="conclusions-and-recommendations"/>
    <w:p>
      <w:pPr>
        <w:pStyle w:val="Heading2"/>
      </w:pPr>
      <w:r>
        <w:t xml:space="preserve">5. Conclusions and Recommendations</w:t>
      </w:r>
    </w:p>
    <w:p>
      <w:pPr>
        <w:pStyle w:val="FirstParagraph"/>
      </w:pPr>
      <w:r>
        <w:br/>
      </w:r>
    </w:p>
    <w:p>
      <w:pPr>
        <w:pStyle w:val="BodyText"/>
      </w:pPr>
      <w:r>
        <w:t xml:space="preserve">This poster concludes that the profession of speech therapy is in a state of growth but remains under-resourced in Mexico City. The impact of a dedicated</w:t>
      </w:r>
      <w:r>
        <w:t xml:space="preserve"> </w:t>
      </w:r>
      <w:r>
        <w:t xml:space="preserve">Speech Therapist</w:t>
      </w:r>
      <w:r>
        <w:t xml:space="preserve"> </w:t>
      </w:r>
      <w:r>
        <w:t xml:space="preserve">on an individual’s life is profound, transforming their ability to connect with others, access education, and participate in society.</w:t>
      </w:r>
    </w:p>
    <w:p>
      <w:pPr>
        <w:pStyle w:val="BodyText"/>
      </w:pPr>
      <w:r>
        <w:rPr>
          <w:bCs/>
          <w:b/>
        </w:rPr>
        <w:t xml:space="preserve">Recommendations for Stakeholders:</w:t>
      </w:r>
    </w:p>
    <w:p>
      <w:pPr>
        <w:numPr>
          <w:ilvl w:val="0"/>
          <w:numId w:val="1003"/>
        </w:numPr>
        <w:pStyle w:val="Compact"/>
      </w:pPr>
      <w:r>
        <w:rPr>
          <w:bCs/>
          <w:b/>
        </w:rPr>
        <w:t xml:space="preserve">For Policymakers in Mexico City:</w:t>
      </w:r>
      <w:r>
        <w:t xml:space="preserve"> </w:t>
      </w:r>
      <w:r>
        <w:t xml:space="preserve">Increase budget allocation for early intervention programs in public schools.</w:t>
      </w:r>
    </w:p>
    <w:p>
      <w:pPr>
        <w:numPr>
          <w:ilvl w:val="0"/>
          <w:numId w:val="1003"/>
        </w:numPr>
        <w:pStyle w:val="Compact"/>
      </w:pPr>
      <w:r>
        <w:br/>
      </w:r>
      <w:r>
        <w:rPr>
          <w:bCs/>
          <w:b/>
        </w:rPr>
        <w:t xml:space="preserve">A</w:t>
      </w:r>
      <w:r>
        <w:t xml:space="preserve">r For Professional Associations:</w:t>
      </w:r>
      <w:r>
        <w:t xml:space="preserve"> </w:t>
      </w:r>
      <w:r>
        <w:t xml:space="preserve">Develop standardized protocols that respect bilingual and multicultural contexts prevalent in the capital.</w:t>
      </w:r>
    </w:p>
    <w:p>
      <w:pPr>
        <w:numPr>
          <w:ilvl w:val="0"/>
          <w:numId w:val="1003"/>
        </w:numPr>
        <w:pStyle w:val="Compact"/>
      </w:pPr>
      <w:r>
        <w:br/>
      </w:r>
      <w:r>
        <w:t xml:space="preserve">For Academic Institutions: Expand university curricula to include community-based practicum placements in under-served areas of Mexico City.</w:t>
      </w:r>
    </w:p>
    <w:p>
      <w:pPr>
        <w:numPr>
          <w:ilvl w:val="0"/>
          <w:numId w:val="1003"/>
        </w:numPr>
        <w:pStyle w:val="Compact"/>
      </w:pPr>
      <w:r>
        <w:br/>
      </w:r>
      <w:r>
        <w:rPr>
          <w:bCs/>
          <w:b/>
        </w:rPr>
        <w:t xml:space="preserve">A</w:t>
      </w:r>
      <w:r>
        <w:t xml:space="preserve">r For Community Health Workers:</w:t>
      </w:r>
      <w:r>
        <w:t xml:space="preserve"> </w:t>
      </w:r>
      <w:r>
        <w:t xml:space="preserve">Facilitate referrals to local</w:t>
      </w:r>
      <w:r>
        <w:t xml:space="preserve"> </w:t>
      </w:r>
      <w:r>
        <w:t xml:space="preserve">Speech Therapist</w:t>
      </w:r>
      <w:r>
        <w:t xml:space="preserve"> </w:t>
      </w:r>
      <w:r>
        <w:t xml:space="preserve">networks through primary care centers.</w:t>
      </w:r>
    </w:p>
    <w:p>
      <w:pPr>
        <w:pStyle w:val="FirstParagraph"/>
      </w:pPr>
      <w:r>
        <w:t xml:space="preserve">In summary, by empowering and expanding the role of the</w:t>
      </w:r>
      <w:r>
        <w:t xml:space="preserve"> </w:t>
      </w:r>
      <w:r>
        <w:t xml:space="preserve">Speech Therapist</w:t>
      </w:r>
      <w:r>
        <w:t xml:space="preserve">, Mexico City can take a monumental step toward ensuring that every citizen, regardless of their background or economic status, has the right to effective communication. This is not just a medical imperative but a social justice issue central to the development of modern</w:t>
      </w:r>
      <w:r>
        <w:t xml:space="preserve"> </w:t>
      </w:r>
      <w:r>
        <w:t xml:space="preserve">Mexico City</w:t>
      </w:r>
      <w:r>
        <w:t xml:space="preserve">.</w:t>
      </w:r>
    </w:p>
    <w:bookmarkEnd w:id="24"/>
    <w:bookmarkStart w:id="25" w:name="selected-references"/>
    <w:p>
      <w:pPr>
        <w:pStyle w:val="Heading2"/>
      </w:pPr>
      <w:r>
        <w:t xml:space="preserve">6. Selected References</w:t>
      </w:r>
    </w:p>
    <w:p>
      <w:pPr>
        <w:pStyle w:val="FirstParagraph"/>
      </w:pPr>
      <w:r>
        <w:br/>
      </w:r>
    </w:p>
    <w:p>
      <w:pPr>
        <w:numPr>
          <w:ilvl w:val="0"/>
          <w:numId w:val="1004"/>
        </w:numPr>
        <w:pStyle w:val="Compact"/>
      </w:pPr>
      <w:r>
        <w:t xml:space="preserve">Mexican Ministry of Health (SSA). (2023). National Report on Communication Disorders.</w:t>
      </w:r>
    </w:p>
    <w:p>
      <w:pPr>
        <w:numPr>
          <w:ilvl w:val="0"/>
          <w:numId w:val="1004"/>
        </w:numPr>
        <w:pStyle w:val="Compact"/>
      </w:pPr>
      <w:r>
        <w:t xml:space="preserve">Garcia, M., &amp; Lopez, R. (2022). "Telehealth Adoption Patterns among Speech-Language Pathologists in Mexico City." Journal of Latin American Audiology.</w:t>
      </w:r>
    </w:p>
    <w:p>
      <w:pPr>
        <w:numPr>
          <w:ilvl w:val="0"/>
          <w:numId w:val="1004"/>
        </w:numPr>
        <w:pStyle w:val="Compact"/>
      </w:pPr>
      <w:r>
        <w:t xml:space="preserve">National Council for the Development of Indigenous Peoples (CDI). (2021). Linguistic Diversity Statistics.</w:t>
      </w:r>
    </w:p>
    <w:p>
      <w:pPr>
        <w:numPr>
          <w:ilvl w:val="0"/>
          <w:numId w:val="1004"/>
        </w:numPr>
        <w:pStyle w:val="Compact"/>
      </w:pPr>
      <w:r>
        <w:t xml:space="preserve">Sanchez, A. (2023). "Bilingualism and Speech Delay: Misdiagnosis Risks in Urban Mexico." Revista Mexicana de Fonoaudiología.</w:t>
      </w:r>
    </w:p>
    <w:p>
      <w:pPr>
        <w:pStyle w:val="FirstParagraph"/>
      </w:pPr>
      <w:r>
        <w:t xml:space="preserve">Presented at the International Congress on Communication Sciences, Mexico City Branch.</w:t>
      </w:r>
      <w:r>
        <w:t xml:space="preserve"> </w:t>
      </w:r>
      <w:r>
        <w:t xml:space="preserve">© 2024 Academic Research Initiative. All Rights Reserved.</w:t>
      </w:r>
      <w:r>
        <w:br/>
      </w:r>
      <w:r>
        <w:t xml:space="preserve">Contact: research@speechtherapy-mexico.org | Location: Polanco, Mexico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Mexico City</dc:title>
  <dc:creator/>
  <dc:language>en</dc:language>
  <cp:keywords/>
  <dcterms:created xsi:type="dcterms:W3CDTF">2026-07-30T03:09:14Z</dcterms:created>
  <dcterms:modified xsi:type="dcterms:W3CDTF">2026-07-30T03:09:14Z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