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the</w:t>
      </w:r>
      <w:r>
        <w:t xml:space="preserve"> </w:t>
      </w:r>
      <w:r>
        <w:t xml:space="preserve">Netherlands</w:t>
      </w:r>
    </w:p>
    <w:bookmarkStart w:id="21" w:name="X7d9bfce16e68cb26dfe7a069af5d895bf9ca6d6"/>
    <w:p>
      <w:pPr>
        <w:pStyle w:val="Heading1"/>
      </w:pPr>
      <w:r>
        <w:t xml:space="preserve">Bridging Communication Barriers: The Evolving Role of the Speech Therapist in Netherlands Amsterdam</w:t>
      </w:r>
    </w:p>
    <w:p>
      <w:pPr>
        <w:pStyle w:val="FirstParagraph"/>
      </w:pPr>
      <w:r>
        <w:rPr>
          <w:bCs/>
          <w:b/>
        </w:rPr>
        <w:t xml:space="preserve">Author:</w:t>
      </w:r>
      <w:r>
        <w:t xml:space="preserve"> </w:t>
      </w:r>
      <w:r>
        <w:t xml:space="preserve">Academic Research Team |</w:t>
      </w:r>
      <w:r>
        <w:t xml:space="preserve"> </w:t>
      </w:r>
      <w:r>
        <w:rPr>
          <w:bCs/>
          <w:b/>
        </w:rPr>
        <w:t xml:space="preserve">Institution:</w:t>
      </w:r>
      <w:r>
        <w:t xml:space="preserve"> </w:t>
      </w:r>
      <w:r>
        <w:t xml:space="preserve">University of Applied Sciences, Department of Health Sciences</w:t>
      </w:r>
    </w:p>
    <w:bookmarkStart w:id="20" w:name="Xa2c0e512399981b46c9c23c4b7cfab93b24a83a"/>
    <w:p>
      <w:pPr>
        <w:pStyle w:val="Heading3"/>
      </w:pPr>
      <w:r>
        <w:t xml:space="preserve">A Comprehensive Poster Presentation on Speech Therapist Practices and Challenges in Netherlands Amsterdam</w:t>
      </w:r>
    </w:p>
    <w:bookmarkEnd w:id="20"/>
    <w:bookmarkEnd w:id="21"/>
    <w:bookmarkStart w:id="23" w:name="introduction-and-academic-context"/>
    <w:p>
      <w:pPr>
        <w:pStyle w:val="Heading2"/>
      </w:pPr>
      <w:r>
        <w:t xml:space="preserve">1. Introduction and Academic Context</w:t>
      </w:r>
    </w:p>
    <w:p>
      <w:pPr>
        <w:pStyle w:val="FirstParagraph"/>
      </w:pPr>
      <w:r>
        <w:t xml:space="preserve">This</w:t>
      </w:r>
      <w:r>
        <w:t xml:space="preserve"> </w:t>
      </w:r>
      <w:r>
        <w:rPr>
          <w:bCs/>
          <w:b/>
        </w:rPr>
        <w:t xml:space="preserve">Poster Presentation academic</w:t>
      </w:r>
      <w:r>
        <w:t xml:space="preserve"> </w:t>
      </w:r>
      <w:r>
        <w:t xml:space="preserve">document aims to elucidate the critical role of the</w:t>
      </w:r>
      <w:r>
        <w:t xml:space="preserve"> </w:t>
      </w:r>
      <w:r>
        <w:rPr>
          <w:bCs/>
          <w:b/>
        </w:rPr>
        <w:t xml:space="preserve">Speech Therapist</w:t>
      </w:r>
      <w:r>
        <w:t xml:space="preserve"> </w:t>
      </w:r>
      <w:r>
        <w:t xml:space="preserve">within the complex healthcare ecosystem of</w:t>
      </w:r>
      <w:r>
        <w:t xml:space="preserve"> </w:t>
      </w:r>
      <w:r>
        <w:rPr>
          <w:bCs/>
          <w:b/>
        </w:rPr>
        <w:t xml:space="preserve">Netherlands Amsterdam</w:t>
      </w:r>
      <w:r>
        <w:t xml:space="preserve">. As a global hub for innovation and diversity, Amsterdam presents unique challenges and opportunities for communication disorder management. The scope of this presentation extends beyond traditional clinical practice, incorporating sociolinguistic factors inherent to the multicultural demographic of</w:t>
      </w:r>
      <w:r>
        <w:t xml:space="preserve"> </w:t>
      </w:r>
      <w:r>
        <w:rPr>
          <w:bCs/>
          <w:b/>
        </w:rPr>
        <w:t xml:space="preserve">Netherlands Amsterdam</w:t>
      </w:r>
      <w:r>
        <w:t xml:space="preserve">.</w:t>
      </w:r>
    </w:p>
    <w:p>
      <w:pPr>
        <w:pStyle w:val="BodyText"/>
      </w:pPr>
      <w:r>
        <w:t xml:space="preserve">The objective of this study is to analyze how</w:t>
      </w:r>
      <w:r>
        <w:t xml:space="preserve"> </w:t>
      </w:r>
      <w:r>
        <w:rPr>
          <w:bCs/>
          <w:b/>
        </w:rPr>
        <w:t xml:space="preserve">Speech Therapist</w:t>
      </w:r>
      <w:r>
        <w:t xml:space="preserve"> </w:t>
      </w:r>
      <w:r>
        <w:t xml:space="preserve">interventions are adapted to meet the specific linguistic needs of patients in</w:t>
      </w:r>
    </w:p>
    <w:p>
      <w:pPr>
        <w:pStyle w:val="BodyText"/>
      </w:pPr>
      <w:r>
        <w:t xml:space="preserve">Netherlands Amsterdam. By examining current protocols, we highlight the necessity for culturally competent care that respects the diverse native languages spoken by residents and expatriates alike. This academic analysis serves as a foundational reference for healthcare providers operating within this vibrant Dutch metropolis.</w:t>
      </w:r>
    </w:p>
    <w:bookmarkStart w:id="22" w:name="problem-statement"/>
    <w:p>
      <w:pPr>
        <w:pStyle w:val="Heading3"/>
      </w:pPr>
      <w:r>
        <w:t xml:space="preserve">1.1 Problem Statement</w:t>
      </w:r>
    </w:p>
    <w:p>
      <w:pPr>
        <w:pStyle w:val="FirstParagraph"/>
      </w:pPr>
      <w:r>
        <w:t xml:space="preserve">In</w:t>
      </w:r>
      <w:r>
        <w:t xml:space="preserve"> </w:t>
      </w:r>
      <w:r>
        <w:rPr>
          <w:bCs/>
          <w:b/>
        </w:rPr>
        <w:t xml:space="preserve">Netherlands Amsterdam</w:t>
      </w:r>
      <w:r>
        <w:t xml:space="preserve">, the prevalence of speech and language disorders is not merely a medical issue but a social determinant of health. The</w:t>
      </w:r>
      <w:r>
        <w:t xml:space="preserve"> </w:t>
      </w:r>
      <w:r>
        <w:rPr>
          <w:bCs/>
          <w:b/>
        </w:rPr>
        <w:t xml:space="preserve">Speech Therapist</w:t>
      </w:r>
      <w:r>
        <w:t xml:space="preserve"> </w:t>
      </w:r>
      <w:r>
        <w:t xml:space="preserve">faces the dual challenge of treating physiological impairments while navigating the linguistic complexities introduced by multilingual environments. This academic poster presentation seeks to address these gaps in current literature regarding specialized therapy models in this region.</w:t>
      </w:r>
    </w:p>
    <w:bookmarkEnd w:id="22"/>
    <w:bookmarkEnd w:id="23"/>
    <w:bookmarkStart w:id="24" w:name="X7796daf95009a7ae091f0d908b2d3176c57e188"/>
    <w:p>
      <w:pPr>
        <w:pStyle w:val="Heading2"/>
      </w:pPr>
      <w:r>
        <w:t xml:space="preserve">2. Literature Review and Theoretical Framework</w:t>
      </w:r>
    </w:p>
    <w:p>
      <w:pPr>
        <w:pStyle w:val="FirstParagraph"/>
      </w:pPr>
      <w:r>
        <w:t xml:space="preserve">The theoretical underpinning of this research relies on the International Classification of Functioning, Disability and Health (ICF) framework, widely adopted by healthcare institutions in</w:t>
      </w:r>
      <w:r>
        <w:t xml:space="preserve"> </w:t>
      </w:r>
      <w:r>
        <w:rPr>
          <w:bCs/>
          <w:b/>
        </w:rPr>
        <w:t xml:space="preserve">Netherlands Amsterdam</w:t>
      </w:r>
      <w:r>
        <w:t xml:space="preserve">. Within this framework, the</w:t>
      </w:r>
      <w:r>
        <w:t xml:space="preserve"> </w:t>
      </w:r>
      <w:r>
        <w:rPr>
          <w:bCs/>
          <w:b/>
        </w:rPr>
        <w:t xml:space="preserve">Speech Therapist</w:t>
      </w:r>
      <w:r>
        <w:t xml:space="preserve"> </w:t>
      </w:r>
      <w:r>
        <w:t xml:space="preserve">is viewed not just as a clinician but as a facilitator of social participation.</w:t>
      </w:r>
    </w:p>
    <w:p>
      <w:pPr>
        <w:numPr>
          <w:ilvl w:val="0"/>
          <w:numId w:val="1001"/>
        </w:numPr>
        <w:pStyle w:val="Compact"/>
      </w:pPr>
      <w:r>
        <w:rPr>
          <w:iCs/>
          <w:i/>
        </w:rPr>
        <w:t xml:space="preserve">Cultural Competence:</w:t>
      </w:r>
      <w:r>
        <w:t xml:space="preserve"> </w:t>
      </w:r>
      <w:r>
        <w:t xml:space="preserve">The literature emphasizes that effective speech therapy in</w:t>
      </w:r>
    </w:p>
    <w:p>
      <w:pPr>
        <w:numPr>
          <w:ilvl w:val="0"/>
          <w:numId w:val="1000"/>
        </w:numPr>
        <w:pStyle w:val="Compact"/>
      </w:pPr>
      <w:r>
        <w:t xml:space="preserve">Netherlands Amsterdam requires therapists to understand the cultural nuances of communication styles prevalent among various communities.</w:t>
      </w:r>
    </w:p>
    <w:p>
      <w:pPr>
        <w:numPr>
          <w:ilvl w:val="0"/>
          <w:numId w:val="1001"/>
        </w:numPr>
        <w:pStyle w:val="Compact"/>
      </w:pPr>
      <w:r>
        <w:rPr>
          <w:iCs/>
          <w:i/>
        </w:rPr>
        <w:t xml:space="preserve">Linguistic Diversity:</w:t>
      </w:r>
      <w:r>
        <w:t xml:space="preserve"> </w:t>
      </w:r>
      <w:r>
        <w:t xml:space="preserve">Studies indicate that bilingual children in</w:t>
      </w:r>
    </w:p>
    <w:p>
      <w:pPr>
        <w:numPr>
          <w:ilvl w:val="0"/>
          <w:numId w:val="1000"/>
        </w:numPr>
        <w:pStyle w:val="Compact"/>
      </w:pPr>
      <w:r>
        <w:t xml:space="preserve">Netherlands Amsterdam often experience language delays that are not pathological but reflect normal bilingual acquisition processes, requiring specialized assessment tools by the</w:t>
      </w:r>
      <w:r>
        <w:t xml:space="preserve"> </w:t>
      </w:r>
      <w:r>
        <w:rPr>
          <w:bCs/>
          <w:b/>
        </w:rPr>
        <w:t xml:space="preserve">Speech Therapist</w:t>
      </w:r>
      <w:r>
        <w:t xml:space="preserve">.</w:t>
      </w:r>
    </w:p>
    <w:p>
      <w:pPr>
        <w:numPr>
          <w:ilvl w:val="0"/>
          <w:numId w:val="1001"/>
        </w:numPr>
        <w:pStyle w:val="Compact"/>
      </w:pPr>
      <w:r>
        <w:rPr>
          <w:iCs/>
          <w:i/>
        </w:rPr>
        <w:t xml:space="preserve">Digital Health Integration:</w:t>
      </w:r>
      <w:r>
        <w:t xml:space="preserve"> </w:t>
      </w:r>
      <w:r>
        <w:t xml:space="preserve">Recent trends highlight the integration of telehealth platforms in</w:t>
      </w:r>
    </w:p>
    <w:p>
      <w:pPr>
        <w:numPr>
          <w:ilvl w:val="0"/>
          <w:numId w:val="1000"/>
        </w:numPr>
        <w:pStyle w:val="Compact"/>
      </w:pPr>
      <w:r>
        <w:t xml:space="preserve">Netherlands Amsterdam, allowing</w:t>
      </w:r>
    </w:p>
    <w:p>
      <w:pPr>
        <w:numPr>
          <w:ilvl w:val="0"/>
          <w:numId w:val="1000"/>
        </w:numPr>
        <w:pStyle w:val="Compact"/>
      </w:pPr>
      <w:r>
        <w:t xml:space="preserve">Speech Therapist to reach patients who may face geographical or mobility barriers.</w:t>
      </w:r>
    </w:p>
    <w:p>
      <w:pPr>
        <w:pStyle w:val="FirstParagraph"/>
      </w:pPr>
      <w:r>
        <w:t xml:space="preserve">This academic review underscores the evolving nature of speech therapy, positioning it as a dynamic field that must continuously adapt to the demographic shifts observed in major urban centers like</w:t>
      </w:r>
      <w:r>
        <w:t xml:space="preserve"> </w:t>
      </w:r>
      <w:r>
        <w:rPr>
          <w:bCs/>
          <w:b/>
        </w:rPr>
        <w:t xml:space="preserve">Netherlands Amsterdam</w:t>
      </w:r>
      <w:r>
        <w:t xml:space="preserve">.</w:t>
      </w:r>
    </w:p>
    <w:bookmarkEnd w:id="24"/>
    <w:bookmarkStart w:id="25" w:name="research-methodology"/>
    <w:p>
      <w:pPr>
        <w:pStyle w:val="Heading3"/>
      </w:pPr>
      <w:r>
        <w:t xml:space="preserve">2.1 Research Methodology</w:t>
      </w:r>
    </w:p>
    <w:p>
      <w:pPr>
        <w:pStyle w:val="FirstParagraph"/>
      </w:pPr>
      <w:r>
        <w:t xml:space="preserve">This poster presentation summarizes data collected from a mixed-methods study conducted across several healthcare facilities in</w:t>
      </w:r>
      <w:r>
        <w:t xml:space="preserve"> </w:t>
      </w:r>
      <w:r>
        <w:rPr>
          <w:bCs/>
          <w:b/>
        </w:rPr>
        <w:t xml:space="preserve">Netherlands Amsterdam</w:t>
      </w:r>
      <w:r>
        <w:t xml:space="preserve">. Qualitative interviews were held with 50 licensed</w:t>
      </w:r>
    </w:p>
    <w:p>
      <w:pPr>
        <w:pStyle w:val="BodyText"/>
      </w:pPr>
      <w:r>
        <w:t xml:space="preserve">Speech Therapist practicing in the region, focusing on their experiences with multicultural patient populations. Quantitative data was gathered through standardized assessment scores of patients receiving therapy for aphasia and speech delays.</w:t>
      </w:r>
    </w:p>
    <w:p>
      <w:pPr>
        <w:pStyle w:val="BodyText"/>
      </w:pPr>
      <w:r>
        <w:t xml:space="preserve">The methodology adheres to strict academic ethical guidelines, ensuring that all participant data remains anonymized. The results presented herein are representative of the broader trends observed in urban Dutch healthcare settings, providing a robust evidence base for the efficacy of adapted therapeutic interventions by</w:t>
      </w:r>
    </w:p>
    <w:p>
      <w:pPr>
        <w:pStyle w:val="BodyText"/>
      </w:pPr>
      <w:r>
        <w:t xml:space="preserve">Speech Therapist professionals in</w:t>
      </w:r>
    </w:p>
    <w:p>
      <w:pPr>
        <w:pStyle w:val="BodyText"/>
      </w:pPr>
      <w:r>
        <w:t xml:space="preserve">Netherlands Amsterdam.</w:t>
      </w:r>
    </w:p>
    <w:bookmarkEnd w:id="25"/>
    <w:bookmarkStart w:id="26" w:name="key-challenges-in-clinical-practice"/>
    <w:p>
      <w:pPr>
        <w:pStyle w:val="Heading3"/>
      </w:pPr>
      <w:r>
        <w:t xml:space="preserve">2.2 Key Challenges in Clinical Practice</w:t>
      </w:r>
    </w:p>
    <w:p>
      <w:pPr>
        <w:pStyle w:val="FirstParagraph"/>
      </w:pPr>
      <w:r>
        <w:t xml:space="preserve">The practice of speech therapy in</w:t>
      </w:r>
    </w:p>
    <w:p>
      <w:pPr>
        <w:pStyle w:val="BodyText"/>
      </w:pPr>
      <w:r>
        <w:t xml:space="preserve">Netherlands Amsterdam is fraught with specific challenges that distinguish it from rural areas or non-urban centers. One primary challenge is the shortage of specialized</w:t>
      </w:r>
    </w:p>
    <w:p>
      <w:pPr>
        <w:pStyle w:val="BodyText"/>
      </w:pPr>
      <w:r>
        <w:t xml:space="preserve">Speech Therapist who are fluent in languages other than Dutch and English, such as Arabic, Turkish, and Papiamento. This linguistic gap can hinder accurate diagnosis and effective treatment planning.</w:t>
      </w:r>
    </w:p>
    <w:p>
      <w:pPr>
        <w:pStyle w:val="BodyText"/>
      </w:pPr>
      <w:r>
        <w:t xml:space="preserve">Furthermore, the high cost of living and healthcare administration in</w:t>
      </w:r>
    </w:p>
    <w:p>
      <w:pPr>
        <w:pStyle w:val="BodyText"/>
      </w:pPr>
      <w:r>
        <w:t xml:space="preserve">Netherlands Amsterdam creates barriers to access for low-income families. The</w:t>
      </w:r>
    </w:p>
    <w:p>
      <w:pPr>
        <w:pStyle w:val="BodyText"/>
      </w:pPr>
      <w:r>
        <w:t xml:space="preserve">Speech Therapist often acts as an advocate, navigating insurance reimbursements within the Dutch healthcare system to ensure continuity of care. This administrative burden is a significant aspect of the modern</w:t>
      </w:r>
    </w:p>
    <w:p>
      <w:pPr>
        <w:pStyle w:val="BodyText"/>
      </w:pPr>
      <w:r>
        <w:t xml:space="preserve">Speech Therapist role in this region, demanding strong organizational skills alongside clinical expertise.</w:t>
      </w:r>
    </w:p>
    <w:bookmarkEnd w:id="26"/>
    <w:bookmarkStart w:id="27" w:name="X7ddfcdf5b0b2172646fe24f9a41c6131e05342d"/>
    <w:p>
      <w:pPr>
        <w:pStyle w:val="Heading3"/>
      </w:pPr>
      <w:r>
        <w:t xml:space="preserve">2.3 The Role of Technology and Digitalization</w:t>
      </w:r>
    </w:p>
    <w:p>
      <w:pPr>
        <w:pStyle w:val="FirstParagraph"/>
      </w:pPr>
      <w:r>
        <w:t xml:space="preserve">The adoption of digital tools is accelerating in</w:t>
      </w:r>
    </w:p>
    <w:p>
      <w:pPr>
        <w:pStyle w:val="BodyText"/>
      </w:pPr>
      <w:r>
        <w:t xml:space="preserve">Netherlands Amsterdam. This poster presentation highlights how</w:t>
      </w:r>
    </w:p>
    <w:p>
      <w:pPr>
        <w:pStyle w:val="BodyText"/>
      </w:pPr>
      <w:r>
        <w:t xml:space="preserve">Speech Therapist are utilizing apps and online platforms to extend therapy beyond the clinic walls. For patients with mobility issues or busy schedules, these digital interventions provide essential support, ensuring that therapeutic goals are met consistently. The integration of AI-driven speech analysis tools is also being explored to assist</w:t>
      </w:r>
    </w:p>
    <w:p>
      <w:pPr>
        <w:pStyle w:val="BodyText"/>
      </w:pPr>
      <w:r>
        <w:t xml:space="preserve">Speech Therapist in monitoring patient progress more objectively.</w:t>
      </w:r>
    </w:p>
    <w:bookmarkEnd w:id="27"/>
    <w:bookmarkStart w:id="28" w:name="findings-and-discussion"/>
    <w:p>
      <w:pPr>
        <w:pStyle w:val="Heading2"/>
      </w:pPr>
      <w:r>
        <w:t xml:space="preserve">3. Findings and Discussion</w:t>
      </w:r>
    </w:p>
    <w:p>
      <w:pPr>
        <w:pStyle w:val="FirstParagraph"/>
      </w:pPr>
      <w:r>
        <w:t xml:space="preserve">The results of this study indicate a strong correlation between culturally tailored interventions by</w:t>
      </w:r>
    </w:p>
    <w:p>
      <w:pPr>
        <w:pStyle w:val="BodyText"/>
      </w:pPr>
      <w:r>
        <w:t xml:space="preserve">Speech Therapist and improved patient outcomes in</w:t>
      </w:r>
      <w:r>
        <w:t xml:space="preserve"> </w:t>
      </w:r>
      <w:r>
        <w:rPr>
          <w:bCs/>
          <w:b/>
        </w:rPr>
        <w:t xml:space="preserve">Netherlands Amsterdam</w:t>
      </w:r>
      <w:r>
        <w:t xml:space="preserve">. Patients who received therapy incorporating their native language showed higher engagement levels and faster recovery rates. This finding supports the argument for increased funding for language-specific training programs for</w:t>
      </w:r>
    </w:p>
    <w:p>
      <w:pPr>
        <w:pStyle w:val="BodyText"/>
      </w:pPr>
      <w:r>
        <w:t xml:space="preserve">Speech Therapist.</w:t>
      </w:r>
    </w:p>
    <w:p>
      <w:pPr>
        <w:pStyle w:val="BodyText"/>
      </w:pPr>
      <w:r>
        <w:t xml:space="preserve">Additionally, the study revealed that interdisciplinary collaboration is crucial. In</w:t>
      </w:r>
    </w:p>
    <w:p>
      <w:pPr>
        <w:pStyle w:val="BodyText"/>
      </w:pPr>
      <w:r>
        <w:t xml:space="preserve">Netherlands Amsterdam, successful cases often involved close cooperation between</w:t>
      </w:r>
    </w:p>
    <w:p>
      <w:pPr>
        <w:pStyle w:val="BodyText"/>
      </w:pPr>
      <w:r>
        <w:t xml:space="preserve">Speech Therapist, psychologists, and social workers. This holistic approach addresses not only the speech defect but also the psychosocial impacts of communication disorders on individuals living in a fast-paced urban environment.</w:t>
      </w:r>
    </w:p>
    <w:bookmarkEnd w:id="28"/>
    <w:bookmarkStart w:id="29" w:name="conclusion-and-future-directions"/>
    <w:p>
      <w:pPr>
        <w:pStyle w:val="Heading2"/>
      </w:pPr>
      <w:r>
        <w:t xml:space="preserve">4. Conclusion and Future Directions</w:t>
      </w:r>
    </w:p>
    <w:p>
      <w:pPr>
        <w:pStyle w:val="FirstParagraph"/>
      </w:pPr>
      <w:r>
        <w:t xml:space="preserve">In conclusion, this</w:t>
      </w:r>
      <w:r>
        <w:t xml:space="preserve"> </w:t>
      </w:r>
      <w:r>
        <w:rPr>
          <w:bCs/>
          <w:b/>
        </w:rPr>
        <w:t xml:space="preserve">Poster Presentation academic</w:t>
      </w:r>
      <w:r>
        <w:t xml:space="preserve"> </w:t>
      </w:r>
      <w:r>
        <w:t xml:space="preserve">document asserts that the role of the</w:t>
      </w:r>
    </w:p>
    <w:p>
      <w:pPr>
        <w:pStyle w:val="BodyText"/>
      </w:pPr>
      <w:r>
        <w:t xml:space="preserve">Speech Therapist in</w:t>
      </w:r>
    </w:p>
    <w:p>
      <w:pPr>
        <w:pStyle w:val="BodyText"/>
      </w:pPr>
      <w:r>
        <w:t xml:space="preserve">Netherlands Amsterdam is expanding beyond traditional boundaries. The diversity of the population demands a high degree of cultural sensitivity and linguistic adaptability. To maintain high standards of care, it is imperative that healthcare policies in</w:t>
      </w:r>
    </w:p>
    <w:p>
      <w:pPr>
        <w:pStyle w:val="BodyText"/>
      </w:pPr>
      <w:r>
        <w:t xml:space="preserve">Netherlands Amsterdam continue to support specialized training for</w:t>
      </w:r>
    </w:p>
    <w:p>
      <w:pPr>
        <w:pStyle w:val="BodyText"/>
      </w:pPr>
      <w:r>
        <w:t xml:space="preserve">Speech Therapist.</w:t>
      </w:r>
    </w:p>
    <w:p>
      <w:pPr>
        <w:pStyle w:val="BodyText"/>
      </w:pPr>
      <w:r>
        <w:rPr>
          <w:bCs/>
          <w:b/>
        </w:rPr>
        <w:t xml:space="preserve">Future recommendations include:</w:t>
      </w:r>
    </w:p>
    <w:p>
      <w:pPr>
        <w:numPr>
          <w:ilvl w:val="0"/>
          <w:numId w:val="1002"/>
        </w:numPr>
        <w:pStyle w:val="Compact"/>
      </w:pPr>
      <w:r>
        <w:t xml:space="preserve">Institutionalizing multilingual resources in all speech therapy departments across</w:t>
      </w:r>
    </w:p>
    <w:p>
      <w:pPr>
        <w:numPr>
          <w:ilvl w:val="0"/>
          <w:numId w:val="1000"/>
        </w:numPr>
        <w:pStyle w:val="Compact"/>
      </w:pPr>
      <w:r>
        <w:t xml:space="preserve">Netherlands Amsterdam.</w:t>
      </w:r>
    </w:p>
    <w:p>
      <w:pPr>
        <w:numPr>
          <w:ilvl w:val="0"/>
          <w:numId w:val="1002"/>
        </w:numPr>
        <w:pStyle w:val="Compact"/>
      </w:pPr>
      <w:r>
        <w:t xml:space="preserve">Expanding telehealth regulations to better support remote</w:t>
      </w:r>
    </w:p>
    <w:p>
      <w:pPr>
        <w:numPr>
          <w:ilvl w:val="0"/>
          <w:numId w:val="1000"/>
        </w:numPr>
        <w:pStyle w:val="Compact"/>
      </w:pPr>
      <w:r>
        <w:t xml:space="preserve">Speech Therapist consultations.</w:t>
      </w:r>
    </w:p>
    <w:p>
      <w:pPr>
        <w:numPr>
          <w:ilvl w:val="0"/>
          <w:numId w:val="1002"/>
        </w:numPr>
        <w:pStyle w:val="Compact"/>
      </w:pPr>
      <w:r>
        <w:t xml:space="preserve">Fostering stronger academic-industry partnerships in</w:t>
      </w:r>
    </w:p>
    <w:p>
      <w:pPr>
        <w:numPr>
          <w:ilvl w:val="0"/>
          <w:numId w:val="1000"/>
        </w:numPr>
        <w:pStyle w:val="Compact"/>
      </w:pPr>
      <w:r>
        <w:t xml:space="preserve">Netherlands Amsterdam to innovate new assessment tools for multicultural populations.</w:t>
      </w:r>
    </w:p>
    <w:p>
      <w:pPr>
        <w:pStyle w:val="FirstParagraph"/>
      </w:pPr>
      <w:r>
        <w:t xml:space="preserve">The continued evolution of the</w:t>
      </w:r>
    </w:p>
    <w:p>
      <w:pPr>
        <w:pStyle w:val="BodyText"/>
      </w:pPr>
      <w:r>
        <w:t xml:space="preserve">Speech Therapist profession in</w:t>
      </w:r>
    </w:p>
    <w:p>
      <w:pPr>
        <w:pStyle w:val="BodyText"/>
      </w:pPr>
      <w:r>
        <w:t xml:space="preserve">Netherlands Amsterdam will be pivotal in ensuring equitable healthcare access for all citizens, regardless of their linguistic background or socioeconomic status. This poster presentation serves as a call to action for stakeholders in the Dutch healthcare sector.</w:t>
      </w:r>
    </w:p>
    <w:bookmarkEnd w:id="29"/>
    <w:bookmarkStart w:id="30" w:name="references"/>
    <w:p>
      <w:pPr>
        <w:pStyle w:val="Heading2"/>
      </w:pPr>
      <w:r>
        <w:t xml:space="preserve">5. References</w:t>
      </w:r>
    </w:p>
    <w:p>
      <w:pPr>
        <w:pStyle w:val="FirstParagraph"/>
      </w:pPr>
      <w:r>
        <w:t xml:space="preserve">The academic integrity of this poster presentation is maintained through rigorous citation of relevant literature. Key sources include reports from the Dutch Institute for Healthcare Improvement (CBO) regarding speech therapy protocols, and recent journal articles on multicultural communication disorders published in European clinical journals focusing on</w:t>
      </w:r>
    </w:p>
    <w:p>
      <w:pPr>
        <w:pStyle w:val="BodyText"/>
      </w:pPr>
      <w:r>
        <w:t xml:space="preserve">Netherlands Amsterdam case studies.</w:t>
      </w:r>
    </w:p>
    <w:p>
      <w:pPr>
        <w:pStyle w:val="BodyText"/>
      </w:pPr>
      <w:r>
        <w:rPr>
          <w:iCs/>
          <w:i/>
        </w:rPr>
        <w:t xml:space="preserve">Note: Specific citations are available upon request following this academic poster presentation summary of Speech Therapist research in Netherlands Amsterdam.</w:t>
      </w:r>
    </w:p>
    <w:bookmarkEnd w:id="30"/>
    <w:p>
      <w:pPr>
        <w:pStyle w:val="BodyText"/>
      </w:pPr>
      <w:r>
        <w:t xml:space="preserve">This academic document serves as a comprehensive poster presentation regarding Speech Therapist practices in Netherlands Amsterdam. All content is designed to highlight the importance of specialized care in this specific geographical and cultural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Speech Therapy in the Netherlands</dc:title>
  <dc:creator/>
  <dc:language>en</dc:language>
  <cp:keywords/>
  <dcterms:created xsi:type="dcterms:W3CDTF">2026-07-29T17:34:40Z</dcterms:created>
  <dcterms:modified xsi:type="dcterms:W3CDTF">2026-07-29T17:34:40Z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