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Karachi,</w:t>
      </w:r>
      <w:r>
        <w:t xml:space="preserve"> </w:t>
      </w:r>
      <w:r>
        <w:t xml:space="preserve">Pakistan</w:t>
      </w:r>
    </w:p>
    <w:bookmarkStart w:id="21" w:name="X931b5cd8525b2c765987e3ecf7777c6d8a6e254"/>
    <w:p>
      <w:pPr>
        <w:pStyle w:val="Heading1"/>
      </w:pPr>
      <w:r>
        <w:t xml:space="preserve">Bridging the Communication Gap in Pakistan Karachi</w:t>
      </w:r>
    </w:p>
    <w:bookmarkStart w:id="20" w:name="X7ece03f224d8147c939445950b7ef063d00ce0f"/>
    <w:p>
      <w:pPr>
        <w:pStyle w:val="Heading3"/>
      </w:pPr>
      <w:r>
        <w:t xml:space="preserve">The Critical Importance of Professional Speech Therapy Services</w:t>
      </w:r>
    </w:p>
    <w:p>
      <w:pPr>
        <w:pStyle w:val="FirstParagraph"/>
      </w:pPr>
      <w:r>
        <w:rPr>
          <w:bCs/>
          <w:b/>
        </w:rPr>
        <w:t xml:space="preserve">A Poster Presentation for Academic and Clinical Dissemination</w:t>
      </w:r>
    </w:p>
    <w:bookmarkEnd w:id="20"/>
    <w:bookmarkEnd w:id="21"/>
    <w:bookmarkStart w:id="22" w:name="introduction-and-contextual-background"/>
    <w:p>
      <w:pPr>
        <w:pStyle w:val="Heading2"/>
      </w:pPr>
      <w:r>
        <w:t xml:space="preserve">1. Introduction and Contextual Background</w:t>
      </w:r>
    </w:p>
    <w:p>
      <w:pPr>
        <w:pStyle w:val="FirstParagraph"/>
      </w:pPr>
      <w:r>
        <w:t xml:space="preserve">In the rapidly urbanizing metropolis of Pakistan Karachi, a bustling coastal city that serves as the economic hub of the nation, there exists a significant yet often overlooked public health challenge: communication disorders. While healthcare infrastructure in Pakistan Karachi has seen substantial modernization over the last two decades, specialized therapeutic services remain disproportionately scarce compared to general medical care. This poster presentation aims to elucidate the vital role of Speech Therapists within this specific geographic and cultural context.</w:t>
      </w:r>
    </w:p>
    <w:p>
      <w:pPr>
        <w:pStyle w:val="BodyText"/>
      </w:pPr>
      <w:r>
        <w:t xml:space="preserve">Pakistan Karachi is home to a diverse population with varying linguistic backgrounds, primarily speaking Urdu, Sindhi, Balochi, Punjabi, and English. This multilingual reality presents unique challenges for speech development. Furthermore the high density of population and the socio-economic disparities prevalent in various districts of Pakistan Karachi contribute to delayed diagnoses and limited access to early intervention services. Speech therapists play a pivotal role not only in treating pathology but also in empowering individuals across all age groups to participate fully in social, educational, and professional spheres.</w:t>
      </w:r>
    </w:p>
    <w:bookmarkEnd w:id="22"/>
    <w:bookmarkStart w:id="23" w:name="the-role-of-the-speech-therapist"/>
    <w:p>
      <w:pPr>
        <w:pStyle w:val="Heading2"/>
      </w:pPr>
      <w:r>
        <w:t xml:space="preserve">2. The Role of the Speech Therapist</w:t>
      </w:r>
    </w:p>
    <w:p>
      <w:pPr>
        <w:pStyle w:val="FirstParagraph"/>
      </w:pPr>
      <w:r>
        <w:t xml:space="preserve">The scope of practice for a speech therapist is vast and encompasses several critical domains. It is essential to demystify the profession for the general public in Pakistan Karachi, who may mistakenly believe that speech therapy is solely for stuttering or childhood articulation issues.</w:t>
      </w:r>
    </w:p>
    <w:p>
      <w:pPr>
        <w:numPr>
          <w:ilvl w:val="0"/>
          <w:numId w:val="1001"/>
        </w:numPr>
        <w:pStyle w:val="Compact"/>
      </w:pPr>
      <w:r>
        <w:rPr>
          <w:bCs/>
          <w:b/>
        </w:rPr>
        <w:t xml:space="preserve">Pediatric Interventions:</w:t>
      </w:r>
      <w:r>
        <w:t xml:space="preserve"> </w:t>
      </w:r>
      <w:r>
        <w:t xml:space="preserve">The majority of cases referred to speech therapists involve children with developmental delays. In Pakistan Karachi, where large family sizes are common, parents may sometimes attribute late talking to "normal variation." However early identification of conditions such as Autism Spectrum Disorder (ASD), Cerebral Palsy associated dysarthria or apraxia is crucial. Speech therapists utilize evidence-based practices to stimulate language acquisition, improve articulation and enhance social communication skills.</w:t>
      </w:r>
    </w:p>
    <w:p>
      <w:pPr>
        <w:numPr>
          <w:ilvl w:val="0"/>
          <w:numId w:val="1001"/>
        </w:numPr>
        <w:pStyle w:val="Compact"/>
      </w:pPr>
      <w:r>
        <w:rPr>
          <w:bCs/>
          <w:b/>
        </w:rPr>
        <w:t xml:space="preserve">Adult Neurological Rehabilitation:</w:t>
      </w:r>
      <w:r>
        <w:t xml:space="preserve"> </w:t>
      </w:r>
      <w:r>
        <w:t xml:space="preserve">With the rising burden of non-communicable diseases in Pakistan Karachi including stroke and traumatic brain injury there is an increasing need for neurogenic speech therapy. Aphasias resulting from cerebrovascular accidents require intensive rehabilitative strategies to restore language function and prevent social isolation.</w:t>
      </w:r>
    </w:p>
    <w:p>
      <w:pPr>
        <w:numPr>
          <w:ilvl w:val="0"/>
          <w:numId w:val="1001"/>
        </w:numPr>
        <w:pStyle w:val="Compact"/>
      </w:pPr>
      <w:r>
        <w:rPr>
          <w:bCs/>
          <w:b/>
        </w:rPr>
        <w:t xml:space="preserve">Voice and Swallowing Disorders:</w:t>
      </w:r>
      <w:r>
        <w:t xml:space="preserve"> </w:t>
      </w:r>
      <w:r>
        <w:t xml:space="preserve">Occupational voice users such as teachers, call center agents and public speakers are prevalent in the urban landscape of Pakistan Karachi. Dysphagia swallowing disorders particularly among the elderly population due to neurological or structural causes are also a significant concern. Speech therapists provide crucial assessments like Videofluoroscopic Swallow Studies (VFSS) and therapeutic interventions to prevent aspiration pneumonia.</w:t>
      </w:r>
    </w:p>
    <w:bookmarkEnd w:id="23"/>
    <w:bookmarkStart w:id="28" w:name="systemic-challenges-in-pakistan-karachi"/>
    <w:p>
      <w:pPr>
        <w:pStyle w:val="Heading2"/>
      </w:pPr>
      <w:r>
        <w:t xml:space="preserve">3. Systemic Challenges in Pakistan Karachi</w:t>
      </w:r>
    </w:p>
    <w:p>
      <w:pPr>
        <w:pStyle w:val="FirstParagraph"/>
      </w:pPr>
      <w:r>
        <w:t xml:space="preserve">The implementation of comprehensive speech therapy services in Pakistan Karachi faces several structural barriers that must be addressed for sustainable healthcare improvement.</w:t>
      </w:r>
    </w:p>
    <w:bookmarkStart w:id="24" w:name="a.-scarcity-of-qualified-professionals"/>
    <w:p>
      <w:pPr>
        <w:pStyle w:val="Heading3"/>
      </w:pPr>
      <w:r>
        <w:t xml:space="preserve">A. Scarcity of Qualified Professionals</w:t>
      </w:r>
    </w:p>
    <w:p>
      <w:pPr>
        <w:pStyle w:val="FirstParagraph"/>
      </w:pPr>
      <w:r>
        <w:t xml:space="preserve">Pakistan Karachi suffers from a critical shortage of registered and certified speech-language pathologists. While private universities are producing graduates in audiology and speech pathology the rate of production does not yet meet the demand, particularly when considering rural hinterlands within the greater Karachi metropolitan area.</w:t>
      </w:r>
    </w:p>
    <w:bookmarkEnd w:id="24"/>
    <w:bookmarkStart w:id="25" w:name="b.-financial-barriers-and-insurance"/>
    <w:p>
      <w:pPr>
        <w:pStyle w:val="Heading3"/>
      </w:pPr>
      <w:r>
        <w:t xml:space="preserve">B. Financial Barriers and Insurance</w:t>
      </w:r>
    </w:p>
    <w:p>
      <w:pPr>
        <w:pStyle w:val="FirstParagraph"/>
      </w:pPr>
      <w:r>
        <w:t xml:space="preserve">In many districts of Pakistan Karachi out-of-pocket expenses are prohibitive for low-income families. Speech therapy requires consistent long-term intervention which can be financially draining without adequate health insurance coverage. Currently, few insurance policies in Pakistan comprehensively cover developmental therapies.</w:t>
      </w:r>
    </w:p>
    <w:bookmarkEnd w:id="25"/>
    <w:bookmarkStart w:id="26" w:name="c.-lack-of-awareness-and-stigma"/>
    <w:p>
      <w:pPr>
        <w:pStyle w:val="Heading3"/>
      </w:pPr>
      <w:r>
        <w:t xml:space="preserve">C. Lack of Awareness and Stigma</w:t>
      </w:r>
    </w:p>
    <w:p>
      <w:pPr>
        <w:pStyle w:val="FirstParagraph"/>
      </w:pPr>
      <w:r>
        <w:t xml:space="preserve">Cultural misconceptions persist where communication disorders are sometimes attributed to spiritual causes rather than medical or developmental etiologies. This leads to delayed help-seeking behavior, with families visiting traditional healers before seeking professional speech therapy services.</w:t>
      </w:r>
    </w:p>
    <w:bookmarkEnd w:id="26"/>
    <w:bookmarkStart w:id="27" w:name="d.-infrastructure-deficits"/>
    <w:p>
      <w:pPr>
        <w:pStyle w:val="Heading3"/>
      </w:pPr>
      <w:r>
        <w:t xml:space="preserve">D. Infrastructure Deficits</w:t>
      </w:r>
    </w:p>
    <w:p>
      <w:pPr>
        <w:pStyle w:val="FirstParagraph"/>
      </w:pPr>
      <w:r>
        <w:t xml:space="preserve">Pediatric rehabilitation centers in Pakistan Karachi often lack the necessary diagnostic equipment and standardized assessment tools validated for local languages. There is a need for more localized normative data to ensure accurate diagnosis across the linguistic diversity of Karachi.</w:t>
      </w:r>
    </w:p>
    <w:bookmarkEnd w:id="27"/>
    <w:bookmarkEnd w:id="28"/>
    <w:bookmarkStart w:id="33" w:name="X2e36e5daf23492e4ac9f50d8eb1cc32a6cc707c"/>
    <w:p>
      <w:pPr>
        <w:pStyle w:val="Heading2"/>
      </w:pPr>
      <w:r>
        <w:t xml:space="preserve">4. Strategic Recommendations and Policy Implications</w:t>
      </w:r>
    </w:p>
    <w:p>
      <w:pPr>
        <w:pStyle w:val="FirstParagraph"/>
      </w:pPr>
      <w:r>
        <w:t xml:space="preserve">To enhance the efficacy of speech therapy services in Pakistan Karachi, a multi-faceted approach involving government policy, private sector engagement and community education is required.</w:t>
      </w:r>
    </w:p>
    <w:bookmarkStart w:id="29" w:name="a.-integration-into-primary-healthcare"/>
    <w:p>
      <w:pPr>
        <w:pStyle w:val="Heading3"/>
      </w:pPr>
      <w:r>
        <w:t xml:space="preserve">A. Integration into Primary Healthcare</w:t>
      </w:r>
    </w:p>
    <w:p>
      <w:pPr>
        <w:pStyle w:val="FirstParagraph"/>
      </w:pPr>
      <w:r>
        <w:t xml:space="preserve">The provincial health department in Sindh should integrate basic screening for developmental delays into routine pediatric well-visits at primary health care centers across Pakistan Karachi. Early detection programs can significantly reduce the severity of long-term communication disorders.</w:t>
      </w:r>
    </w:p>
    <w:bookmarkEnd w:id="29"/>
    <w:bookmarkStart w:id="30" w:name="b.-tele-speech-therapy-initiatives"/>
    <w:p>
      <w:pPr>
        <w:pStyle w:val="Heading3"/>
      </w:pPr>
      <w:r>
        <w:t xml:space="preserve">B. Tele-Speech Therapy Initiatives</w:t>
      </w:r>
    </w:p>
    <w:p>
      <w:pPr>
        <w:pStyle w:val="FirstParagraph"/>
      </w:pPr>
      <w:r>
        <w:t xml:space="preserve">Given the traffic congestion and logistical challenges in navigating Pakistan Karachi, tele-therapy platforms offer a promising solution for follow-up sessions and parental training. Leveraging digital technology can extend the reach of scarce specialists to underserved areas within the city.</w:t>
      </w:r>
    </w:p>
    <w:bookmarkEnd w:id="30"/>
    <w:bookmarkStart w:id="31" w:name="c.-standardization-of-education"/>
    <w:p>
      <w:pPr>
        <w:pStyle w:val="Heading3"/>
      </w:pPr>
      <w:r>
        <w:t xml:space="preserve">C. Standardization of Education</w:t>
      </w:r>
    </w:p>
    <w:p>
      <w:pPr>
        <w:pStyle w:val="FirstParagraph"/>
      </w:pPr>
      <w:r>
        <w:t xml:space="preserve">The Higher Education Commission of Pakistan must ensure that curricula in audiology and speech pathology programs align with international standards while incorporating local linguistic and cultural contexts. Continuing professional development workshops should be mandatory to keep practitioners updated on global best practices.</w:t>
      </w:r>
    </w:p>
    <w:bookmarkEnd w:id="31"/>
    <w:bookmarkStart w:id="32" w:name="d.-public-awareness-campaigns"/>
    <w:p>
      <w:pPr>
        <w:pStyle w:val="Heading3"/>
      </w:pPr>
      <w:r>
        <w:t xml:space="preserve">D. Public Awareness Campaigns</w:t>
      </w:r>
    </w:p>
    <w:p>
      <w:pPr>
        <w:pStyle w:val="FirstParagraph"/>
      </w:pPr>
      <w:r>
        <w:t xml:space="preserve">Collaborative campaigns involving medical associations, schools and media outlets in Pakistan Karachi are needed to destigmatize communication disorders. Educating the public about the signs of developmental delays can lead to earlier referrals and better outcomes.</w:t>
      </w:r>
    </w:p>
    <w:bookmarkEnd w:id="32"/>
    <w:bookmarkEnd w:id="33"/>
    <w:bookmarkStart w:id="34" w:name="conclusion"/>
    <w:p>
      <w:pPr>
        <w:pStyle w:val="Heading2"/>
      </w:pPr>
      <w:r>
        <w:t xml:space="preserve">5. Conclusion</w:t>
      </w:r>
    </w:p>
    <w:p>
      <w:pPr>
        <w:pStyle w:val="FirstParagraph"/>
      </w:pPr>
      <w:r>
        <w:t xml:space="preserve">The integration of professional speech therapy services is not merely a medical necessity but a social imperative for Pakistan Karachi. By addressing the communication deficits of individuals, we unlock their potential to learn, work and engage with society. As the urban landscape of Pakistan Karachi continues to evolve healthcare policies must adapt to include specialized rehabilitative services. Investing in speech therapists and their infrastructure represents an investment in human capital ensuring that every citizen regardless of language or ability can communicate effectively.</w:t>
      </w:r>
    </w:p>
    <w:p>
      <w:pPr>
        <w:pStyle w:val="BodyText"/>
      </w:pPr>
      <w:r>
        <w:t xml:space="preserve">This poster presentation underscores the urgency for stakeholders in Pakistan Karachi—including policymakers hospital administrators educators and the community—to collaborate. Only through a unified effort can we ensure that speech therapy becomes an accessible, affordable, and integral component of healthcare delivery in this dynamic megacity.</w:t>
      </w:r>
    </w:p>
    <w:bookmarkEnd w:id="34"/>
    <w:p>
      <w:r>
        <w:pict>
          <v:rect style="width:0;height:1.5pt" o:hralign="center" o:hrstd="t" o:hr="t"/>
        </w:pict>
      </w:r>
    </w:p>
    <w:p>
      <w:pPr>
        <w:pStyle w:val="FirstParagraph"/>
      </w:pPr>
      <w:r>
        <w:rPr>
          <w:bCs/>
          <w:b/>
        </w:rPr>
        <w:t xml:space="preserve">Acknowledgments:</w:t>
      </w:r>
    </w:p>
    <w:p>
      <w:pPr>
        <w:pStyle w:val="BodyText"/>
      </w:pPr>
      <w:r>
        <w:t xml:space="preserve">This academic poster was developed to highlight the critical needs in the field of Speech Therapy within Pakistan Karachi. It draws upon preliminary data regarding healthcare access in South Asian urban centers and aligns with World Health Organization guidelines on health workforce development.</w:t>
      </w:r>
    </w:p>
    <w:p>
      <w:pPr>
        <w:pStyle w:val="BodyText"/>
      </w:pPr>
      <w:r>
        <w:rPr>
          <w:bCs/>
          <w:b/>
        </w:rPr>
        <w:t xml:space="preserve">Keywords:</w:t>
      </w:r>
    </w:p>
    <w:p>
      <w:pPr>
        <w:numPr>
          <w:ilvl w:val="0"/>
          <w:numId w:val="1002"/>
        </w:numPr>
        <w:pStyle w:val="Compact"/>
      </w:pPr>
      <w:r>
        <w:t xml:space="preserve">Pakistan Karachi</w:t>
      </w:r>
    </w:p>
    <w:p>
      <w:pPr>
        <w:numPr>
          <w:ilvl w:val="0"/>
          <w:numId w:val="1002"/>
        </w:numPr>
        <w:pStyle w:val="Compact"/>
      </w:pPr>
      <w:r>
        <w:t xml:space="preserve">Pakistan Karachi Speech Therapy</w:t>
      </w:r>
    </w:p>
    <w:p>
      <w:pPr>
        <w:numPr>
          <w:ilvl w:val="0"/>
          <w:numId w:val="1002"/>
        </w:numPr>
        <w:pStyle w:val="Compact"/>
      </w:pPr>
      <w:r>
        <w:t xml:space="preserve">Speech Therapist Pakistan</w:t>
      </w:r>
    </w:p>
    <w:p>
      <w:pPr>
        <w:numPr>
          <w:ilvl w:val="0"/>
          <w:numId w:val="1002"/>
        </w:numPr>
        <w:pStyle w:val="Compact"/>
      </w:pPr>
      <w:r>
        <w:t xml:space="preserve">Pediatric Rehabilitation Pakistan Karachi</w:t>
      </w:r>
    </w:p>
    <w:p>
      <w:pPr>
        <w:numPr>
          <w:ilvl w:val="0"/>
          <w:numId w:val="1000"/>
        </w:numPr>
        <w:pStyle w:val="Compact"/>
      </w:pPr>
      <w:r>
        <w:rPr>
          <w:iCs/>
          <w:i/>
        </w:rPr>
        <w:t xml:space="preserve">Note on Formatting:</w:t>
      </w:r>
      <w:r>
        <w:t xml:space="preserve"> </w:t>
      </w:r>
      <w:r>
        <w:t xml:space="preserve">This document is structured as a digital poster. For physical printing, it is recommended to format this content into three vertical columns with large fonts for headers and bullet points for readability.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Therapists in Karachi, Pakistan</dc:title>
  <dc:creator/>
  <dc:language>en</dc:language>
  <cp:keywords/>
  <dcterms:created xsi:type="dcterms:W3CDTF">2026-07-29T16:09:22Z</dcterms:created>
  <dcterms:modified xsi:type="dcterms:W3CDTF">2026-07-29T16:09:22Z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