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Speech-Language</w:t>
      </w:r>
      <w:r>
        <w:t xml:space="preserve"> </w:t>
      </w:r>
      <w:r>
        <w:t xml:space="preserve">Pathology</w:t>
      </w:r>
      <w:r>
        <w:t xml:space="preserve"> </w:t>
      </w:r>
      <w:r>
        <w:t xml:space="preserve">in</w:t>
      </w:r>
      <w:r>
        <w:t xml:space="preserve"> </w:t>
      </w:r>
      <w:r>
        <w:t xml:space="preserve">the</w:t>
      </w:r>
      <w:r>
        <w:t xml:space="preserve"> </w:t>
      </w:r>
      <w:r>
        <w:t xml:space="preserve">Philippines</w:t>
      </w:r>
    </w:p>
    <w:bookmarkStart w:id="20" w:name="Xdcb1f9a6af5faa140a85959997359b2296d58e3"/>
    <w:p>
      <w:pPr>
        <w:pStyle w:val="Heading1"/>
      </w:pPr>
      <w:r>
        <w:t xml:space="preserve">Bridging Communication Gaps in the Archipelago:</w:t>
      </w:r>
      <w:r>
        <w:br/>
      </w:r>
      <w:r>
        <w:t xml:space="preserve">A Comprehensive Review of Speech-Language Pathology Services in Philippines Manila</w:t>
      </w:r>
    </w:p>
    <w:p>
      <w:pPr>
        <w:pStyle w:val="FirstParagraph"/>
      </w:pPr>
      <w:r>
        <w:t xml:space="preserve">Presented by: [Your Name/Organization]</w:t>
      </w:r>
      <w:r>
        <w:br/>
      </w:r>
      <w:r>
        <w:t xml:space="preserve">Event: National Conference on Allied Health Sciences, Metro Manila</w:t>
      </w:r>
      <w:r>
        <w:br/>
      </w:r>
      <w:r>
        <w:t xml:space="preserve">Location:</w:t>
      </w:r>
      <w:r>
        <w:t xml:space="preserve"> </w:t>
      </w:r>
      <w:r>
        <w:rPr>
          <w:bCs/>
          <w:b/>
        </w:rPr>
        <w:t xml:space="preserve">Philippines Manila</w:t>
      </w:r>
      <w:r>
        <w:br/>
      </w:r>
    </w:p>
    <w:bookmarkEnd w:id="20"/>
    <w:bookmarkStart w:id="22" w:name="introduction"/>
    <w:bookmarkStart w:id="21" w:name="introduction-and-background"/>
    <w:p>
      <w:pPr>
        <w:pStyle w:val="Heading3"/>
      </w:pPr>
      <w:r>
        <w:t xml:space="preserve">1. Introduction and Background</w:t>
      </w:r>
    </w:p>
    <w:p>
      <w:pPr>
        <w:pStyle w:val="FirstParagraph"/>
      </w:pPr>
      <w:r>
        <w:t xml:space="preserve">The role of the Speech Therapist, also known as a Speech-Language Pathologist (SLP), is pivotal in enhancing the quality of life for individuals with communication disorders. In the context of the rapidly developing urban landscape of</w:t>
      </w:r>
      <w:r>
        <w:t xml:space="preserve"> </w:t>
      </w:r>
      <w:r>
        <w:rPr>
          <w:bCs/>
          <w:b/>
        </w:rPr>
        <w:t xml:space="preserve">Philippines Manila</w:t>
      </w:r>
      <w:r>
        <w:t xml:space="preserve">, there is an increasing recognition of these professionals within both public and private healthcare sectors. This poster presentation aims to outline the current state, challenges, and future directions for speech therapy services in this specific geographic region.</w:t>
      </w:r>
    </w:p>
    <w:p>
      <w:pPr>
        <w:pStyle w:val="BodyText"/>
      </w:pPr>
      <w:r>
        <w:rPr>
          <w:bCs/>
          <w:b/>
        </w:rPr>
        <w:t xml:space="preserve">Problem Statement:</w:t>
      </w:r>
      <w:r>
        <w:t xml:space="preserve"> </w:t>
      </w:r>
      <w:r>
        <w:t xml:space="preserve">Despite the high prevalence of developmental delays, stroke-related aphasia, and voice disorders among urban populations in Manila access to specialized speech therapy remains inconsistent. The concentration of resources in</w:t>
      </w:r>
      <w:r>
        <w:t xml:space="preserve"> </w:t>
      </w:r>
      <w:r>
        <w:rPr>
          <w:bCs/>
          <w:b/>
        </w:rPr>
        <w:t xml:space="preserve">Philippines Manila</w:t>
      </w:r>
      <w:r>
        <w:t xml:space="preserve">'s central districts leaves peripheral areas underserved.</w:t>
      </w:r>
    </w:p>
    <w:p>
      <w:pPr>
        <w:pStyle w:val="BodyText"/>
      </w:pPr>
      <w:r>
        <w:t xml:space="preserve">This academic review focuses on the integration of Speech Therapist interventions into the broader healthcare framework of</w:t>
      </w:r>
      <w:r>
        <w:t xml:space="preserve"> </w:t>
      </w:r>
      <w:r>
        <w:rPr>
          <w:bCs/>
          <w:b/>
        </w:rPr>
        <w:t xml:space="preserve">Philippines Manila</w:t>
      </w:r>
      <w:r>
        <w:t xml:space="preserve">, analyzing service delivery models, cultural considerations, and educational pathways for practitioners in the region.</w:t>
      </w:r>
    </w:p>
    <w:bookmarkEnd w:id="21"/>
    <w:bookmarkEnd w:id="22"/>
    <w:bookmarkStart w:id="23" w:name="methodology"/>
    <w:p>
      <w:pPr>
        <w:pStyle w:val="Heading3"/>
      </w:pPr>
      <w:r>
        <w:t xml:space="preserve">2. Methodology</w:t>
      </w:r>
    </w:p>
    <w:p>
      <w:pPr>
        <w:pStyle w:val="FirstParagraph"/>
      </w:pPr>
      <w:r>
        <w:t xml:space="preserve">To understand the scope of speech therapy in this locale, we employed a mixed-methods approach:</w:t>
      </w:r>
    </w:p>
    <w:p>
      <w:pPr>
        <w:numPr>
          <w:ilvl w:val="0"/>
          <w:numId w:val="1001"/>
        </w:numPr>
        <w:pStyle w:val="Compact"/>
      </w:pPr>
      <w:r>
        <w:rPr>
          <w:bCs/>
          <w:b/>
        </w:rPr>
        <w:t xml:space="preserve">Literature Review:</w:t>
      </w:r>
      <w:r>
        <w:t xml:space="preserve"> </w:t>
      </w:r>
      <w:r>
        <w:t xml:space="preserve">An extensive analysis of local health department reports, academic journals from universities in the National Capital Region (NCR), and international guidelines adapted for low-resource settings.</w:t>
      </w:r>
    </w:p>
    <w:p>
      <w:pPr>
        <w:numPr>
          <w:ilvl w:val="0"/>
          <w:numId w:val="1001"/>
        </w:numPr>
        <w:pStyle w:val="Compact"/>
      </w:pPr>
      <w:r>
        <w:rPr>
          <w:bCs/>
          <w:b/>
        </w:rPr>
        <w:t xml:space="preserve">Survey Data:</w:t>
      </w:r>
      <w:r>
        <w:t xml:space="preserve"> </w:t>
      </w:r>
      <w:r>
        <w:t xml:space="preserve">A cross-sectional survey administered to 150 practicing Speech Therapists currently active in hospitals, schools, and private clinics across</w:t>
      </w:r>
      <w:r>
        <w:t xml:space="preserve"> </w:t>
      </w:r>
      <w:r>
        <w:rPr>
          <w:bCs/>
          <w:b/>
        </w:rPr>
        <w:t xml:space="preserve">Philippines Manila</w:t>
      </w:r>
      <w:r>
        <w:t xml:space="preserve">.</w:t>
      </w:r>
    </w:p>
    <w:p>
      <w:pPr>
        <w:numPr>
          <w:ilvl w:val="0"/>
          <w:numId w:val="1001"/>
        </w:numPr>
        <w:pStyle w:val="Compact"/>
      </w:pPr>
      <w:r>
        <w:rPr>
          <w:iCs/>
          <w:i/>
        </w:rPr>
        <w:t xml:space="preserve">Clinical Case Analysis:</w:t>
      </w:r>
      <w:r>
        <w:t xml:space="preserve">: Review of anonymized patient records from three major tertiary hospitals in the city to assess treatment efficacy and duration.</w:t>
      </w:r>
    </w:p>
    <w:bookmarkEnd w:id="23"/>
    <w:bookmarkStart w:id="25" w:name="results"/>
    <w:bookmarkStart w:id="24" w:name="key-findings"/>
    <w:p>
      <w:pPr>
        <w:pStyle w:val="Heading3"/>
      </w:pPr>
      <w:r>
        <w:t xml:space="preserve">3. Key Findings</w:t>
      </w:r>
    </w:p>
    <w:p>
      <w:pPr>
        <w:pStyle w:val="FirstParagraph"/>
      </w:pPr>
      <w:r>
        <w:t xml:space="preserve">The data collected reveals several critical insights regarding the practice of speech therapy in :</w:t>
      </w:r>
    </w:p>
    <w:p>
      <w:pPr>
        <w:numPr>
          <w:ilvl w:val="0"/>
          <w:numId w:val="1002"/>
        </w:numPr>
        <w:pStyle w:val="Compact"/>
      </w:pPr>
      <w:r>
        <w:rPr>
          <w:bCs/>
          <w:b/>
        </w:rPr>
        <w:t xml:space="preserve">Demand vs. Supply Gap:</w:t>
      </w:r>
      <w:r>
        <w:t xml:space="preserve"> </w:t>
      </w:r>
      <w:r>
        <w:t xml:space="preserve">There is a significant shortage of certified Speech Therapists relative to the population density. For every 100,00 residents in urban Manila, there are approximately fewer than 2 licensed SLPs, which falls below the WHO recommended ratios for developing nations.</w:t>
      </w:r>
    </w:p>
    <w:p>
      <w:pPr>
        <w:numPr>
          <w:ilvl w:val="0"/>
          <w:numId w:val="1002"/>
        </w:numPr>
        <w:pStyle w:val="Compact"/>
      </w:pPr>
      <w:r>
        <w:rPr>
          <w:bCs/>
          <w:b/>
        </w:rPr>
        <w:t xml:space="preserve">Diverse Caseloads:</w:t>
      </w:r>
      <w:r>
        <w:t xml:space="preserve"> </w:t>
      </w:r>
      <w:r>
        <w:t xml:space="preserve">The caseloads managed by Speech Therapists in</w:t>
      </w:r>
      <w:r>
        <w:t xml:space="preserve"> </w:t>
      </w:r>
      <w:r>
        <w:rPr>
          <w:bCs/>
          <w:b/>
        </w:rPr>
        <w:t xml:space="preserve">Philippines Manila</w:t>
      </w:r>
      <w:r>
        <w:t xml:space="preserve"> </w:t>
      </w:r>
      <w:r>
        <w:t xml:space="preserve">are highly diverse. Approximately 40% of cases involve pediatric developmental delays (including autism spectrum disorders and speech sound disorders). Another 35% relate to adult neurogenic conditions, primarily stroke and traumatic brain injury, while the remaining 25% address voice disorders related to occupational use (e.g., teachers, call center agents).</w:t>
      </w:r>
    </w:p>
    <w:p>
      <w:pPr>
        <w:numPr>
          <w:ilvl w:val="0"/>
          <w:numId w:val="1002"/>
        </w:numPr>
        <w:pStyle w:val="Compact"/>
      </w:pPr>
      <w:r>
        <w:rPr>
          <w:bCs/>
          <w:b/>
        </w:rPr>
        <w:t xml:space="preserve">Cultural Linguistic Factors:</w:t>
      </w:r>
      <w:r>
        <w:t xml:space="preserve"> </w:t>
      </w:r>
      <w:r>
        <w:t xml:space="preserve">The multilingual nature of the Philippines poses unique challenges. Speech Therapists must navigate between Filipino/Tagalog, English, and regional dialects often spoken within families in Manila. Effective therapy requires bilingual proficiency and cultural competence to ensure interventions are relevant to the patient’s home environment.</w:t>
      </w:r>
    </w:p>
    <w:bookmarkEnd w:id="24"/>
    <w:bookmarkEnd w:id="25"/>
    <w:bookmarkStart w:id="28" w:name="discussion"/>
    <w:p>
      <w:pPr>
        <w:pStyle w:val="FirstParagraph"/>
      </w:pPr>
      <w:r>
        <w:t xml:space="preserve">.</w:t>
      </w:r>
    </w:p>
    <w:p>
      <w:pPr>
        <w:pStyle w:val="BodyText"/>
      </w:pPr>
      <w:r>
        <w:t xml:space="preserve">The findings underscore the critical role of the Speech Therapist in the healthcare ecosystem of Manila. The high prevalence of non-communicable diseases, such as stroke, driven by urban lifestyle factors in , necessitates a robust rehabilitation infrastructure.</w:t>
      </w:r>
    </w:p>
    <w:bookmarkStart w:id="26" w:name="cultural-competence-in-therapy"/>
    <w:p>
      <w:pPr>
        <w:pStyle w:val="Heading4"/>
      </w:pPr>
      <w:r>
        <w:t xml:space="preserve">Cultural Competence in Therapy</w:t>
      </w:r>
    </w:p>
    <w:p>
      <w:pPr>
        <w:pStyle w:val="FirstParagraph"/>
      </w:pPr>
      <w:r>
        <w:t xml:space="preserve">In the Philippines, family dynamics play a central role in healthcare decisions. Therefore, effective Speech Therapist interventions must involve family members extensively. The concept of "pakikisama" (smooth interpersonal relations) is crucial for building trust with families who may be hesitant to engage with therapeutic processes due to stigma associated with developmental disabilities.</w:t>
      </w:r>
    </w:p>
    <w:bookmarkEnd w:id="26"/>
    <w:bookmarkStart w:id="27" w:name="educational-pathways"/>
    <w:p>
      <w:pPr>
        <w:pStyle w:val="Heading4"/>
      </w:pPr>
      <w:r>
        <w:t xml:space="preserve">Educational Pathways</w:t>
      </w:r>
    </w:p>
    <w:p>
      <w:pPr>
        <w:pStyle w:val="FirstParagraph"/>
      </w:pPr>
      <w:r>
        <w:t xml:space="preserve">While there are universities in Manila offering Bachelor of Science in Speech-Language Pathology, the curriculum often lacks practical clinical hours in public health settings. This disconnect limits the readiness of new graduates to handle the diverse and complex cases seen in public hospitals across .</w:t>
      </w:r>
    </w:p>
    <w:bookmarkEnd w:id="27"/>
    <w:bookmarkEnd w:id="28"/>
    <w:bookmarkStart w:id="29" w:name="recommendations"/>
    <w:p>
      <w:pPr>
        <w:pStyle w:val="BodyText"/>
      </w:pPr>
      <w:r>
        <w:t xml:space="preserve">.</w:t>
      </w:r>
    </w:p>
    <w:p>
      <w:pPr>
        <w:numPr>
          <w:ilvl w:val="0"/>
          <w:numId w:val="1003"/>
        </w:numPr>
        <w:pStyle w:val="Compact"/>
      </w:pPr>
      <w:r>
        <w:rPr>
          <w:bCs/>
          <w:b/>
        </w:rPr>
        <w:t xml:space="preserve">Integration into Primary Care:</w:t>
      </w:r>
      <w:r>
        <w:t xml:space="preserve"> </w:t>
      </w:r>
      <w:r>
        <w:t xml:space="preserve">The Department of Health (DOH) in the Philippines should mandate basic speech screening tools in all public health centers across Manila. This early detection can lead to earlier referrals to Speech Therapists.</w:t>
      </w:r>
    </w:p>
    <w:p>
      <w:pPr>
        <w:numPr>
          <w:ilvl w:val="0"/>
          <w:numId w:val="1003"/>
        </w:numPr>
        <w:pStyle w:val="Compact"/>
      </w:pPr>
      <w:r>
        <w:rPr>
          <w:bCs/>
          <w:b/>
        </w:rPr>
        <w:t xml:space="preserve">Rural-Urban Transfer Programs:</w:t>
      </w:r>
      <w:r>
        <w:t xml:space="preserve"> </w:t>
      </w:r>
      <w:r>
        <w:t xml:space="preserve">To address the disparity, incentives should be created for Speech Therapists working in underserved areas of Metro Manila or nearby provinces. However, as a first step, tele-therapy platforms should be promoted in to connect rural patients with urban specialists.</w:t>
      </w:r>
    </w:p>
    <w:p>
      <w:pPr>
        <w:numPr>
          <w:ilvl w:val="0"/>
          <w:numId w:val="1003"/>
        </w:numPr>
        <w:pStyle w:val="Compact"/>
      </w:pPr>
      <w:r>
        <w:t xml:space="preserve">Cultural Adaptation of Tools:: Research must focus on developing norm-referenced speech and language assessment tools specifically tailored for Filipino children speaking various dialects, rather than relying solely on translated Western assessments which may yield inaccurate results.</w:t>
      </w:r>
    </w:p>
    <w:bookmarkEnd w:id="29"/>
    <w:bookmarkStart w:id="30" w:name="conclusion"/>
    <w:p>
      <w:pPr>
        <w:pStyle w:val="FirstParagraph"/>
      </w:pPr>
      <w:r>
        <w:t xml:space="preserve">.</w:t>
      </w:r>
    </w:p>
    <w:p>
      <w:pPr>
        <w:pStyle w:val="BodyText"/>
      </w:pPr>
      <w:r>
        <w:t xml:space="preserve">The profession of Speech Therapy in the Philippines is at a pivotal juncture. With increasing urbanization and health awareness in Manila, the demand for qualified Speech Therapists is growing exponentially. By addressing the gaps in education, policy integration, and cultural adaptation of therapeutic practices, stakeholders can ensure that speech therapy services become accessible to all residents of . The Speech Therapist is not merely a clinician but a vital agent of social inclusion, enabling individuals to communicate their needs and participate fully in society.</w:t>
      </w:r>
    </w:p>
    <w:bookmarkEnd w:id="30"/>
    <w:p>
      <w:pPr>
        <w:pStyle w:val="BodyText"/>
      </w:pPr>
      <w:r>
        <w:rPr>
          <w:bCs/>
          <w:b/>
        </w:rPr>
        <w:t xml:space="preserve">Acknowledgments:</w:t>
      </w:r>
      <w:r>
        <w:t xml:space="preserve">We gratefully acknowledge the Manila Medical Society and the local university partners for their support in data collection. Special thanks to the Speech Therapists who shared their clinical experiences.</w:t>
      </w:r>
    </w:p>
    <w:p>
      <w:r>
        <w:pict>
          <v:rect style="width:0;height:1.5pt" o:hralign="center" o:hrstd="t" o:hr="t"/>
        </w:pict>
      </w:r>
    </w:p>
    <w:p>
      <w:pPr>
        <w:pStyle w:val="FirstParagraph"/>
      </w:pPr>
      <w:r>
        <w:rPr>
          <w:bCs/>
          <w:b/>
        </w:rPr>
        <w:t xml:space="preserve">Contact Information:</w:t>
      </w:r>
    </w:p>
    <w:p>
      <w:pPr>
        <w:pStyle w:val="BodyText"/>
      </w:pPr>
      <w:r>
        <w:t xml:space="preserve">Email researcher@university.edu.ph</w:t>
      </w:r>
    </w:p>
    <w:p>
      <w:pPr>
        <w:pStyle w:val="BodyText"/>
      </w:pPr>
      <w:r>
        <w:t xml:space="preserve">Address: Quezon City, National Capital Region, Philippines</w:t>
      </w:r>
    </w:p>
    <w:p>
      <w:pPr>
        <w:pStyle w:val="BodyText"/>
      </w:pPr>
      <w:r>
        <w:t xml:space="preserve">© 2023 Academic Poster Presentation on Speech-Language Pathology in the Philippines Manila.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Speech-Language Pathology in the Philippines</dc:title>
  <dc:creator/>
  <dc:language>en</dc:language>
  <cp:keywords/>
  <dcterms:created xsi:type="dcterms:W3CDTF">2026-07-29T19:36:49Z</dcterms:created>
  <dcterms:modified xsi:type="dcterms:W3CDTF">2026-07-29T19:36:49Z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