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48bea21d00856043e34fa66dafea0cbfd8930ed"/>
    <w:p>
      <w:pPr>
        <w:pStyle w:val="Heading1"/>
      </w:pPr>
      <w:r>
        <w:t xml:space="preserve">Bridging Communication Gaps in Northern Europe</w:t>
      </w:r>
    </w:p>
    <w:p>
      <w:pPr>
        <w:pStyle w:val="FirstParagraph"/>
      </w:pPr>
      <w:r>
        <w:t xml:space="preserve">A Poster Presentation academic Analysis on the Modernization of Speech Therapy Services in Russia, Saint Petersburg</w:t>
      </w:r>
    </w:p>
    <w:p>
      <w:pPr>
        <w:pStyle w:val="BodyText"/>
      </w:pPr>
      <w:r>
        <w:rPr>
          <w:bCs/>
          <w:b/>
        </w:rPr>
        <w:t xml:space="preserve">Authors:</w:t>
      </w:r>
    </w:p>
    <w:bookmarkEnd w:id="20"/>
    <w:bookmarkStart w:id="21" w:name="introduction-and-contextual-background"/>
    <w:p>
      <w:pPr>
        <w:pStyle w:val="Heading2"/>
      </w:pPr>
      <w:r>
        <w:t xml:space="preserve">1. Introduction and Contextual Background</w:t>
      </w:r>
    </w:p>
    <w:p>
      <w:pPr>
        <w:pStyle w:val="FirstParagraph"/>
      </w:pPr>
      <w:r>
        <w:t xml:space="preserve">The landscape of healthcare and educational support in Russia, Saint Petersburg has undergone significant transformation in recent decades. As the cultural and historical capital of Russia, Saint Petersburg serves as a critical hub for medical innovation and pedagogical development. Within this dynamic environment, the role of the Speech Therapist (Logoped) has evolved from traditional remedial interventions to a comprehensive discipline encompassing neuro-rehabilitation, psycho-linguistic support, and inclusive education. This Poster Presentation academic document explores the current status, challenges faced by Speech Therapists in Russia Saint Petersburg and future directions for specialized communication disorder management.</w:t>
      </w:r>
    </w:p>
    <w:p>
      <w:pPr>
        <w:pStyle w:val="BodyText"/>
      </w:pPr>
      <w:r>
        <w:t xml:space="preserve">Historically, the Soviet model of logopedics heavily emphasized correctional pedagogy within special education systems. However, modern demands in Russia Saint Petersburg require a multidisciplinary approach that integrates evidence-based practices from international standards while respecting local linguistic nuances. The Speech Therapist is no longer just a corrective specialist but a vital member of interdisciplinary teams dealing with autism spectrum disorders (ASD), stroke recovery, and developmental delays.</w:t>
      </w:r>
    </w:p>
    <w:bookmarkEnd w:id="21"/>
    <w:bookmarkStart w:id="22" w:name="X2894709c640efb45359c866244160636c8d08d0"/>
    <w:p>
      <w:pPr>
        <w:pStyle w:val="Heading2"/>
      </w:pPr>
      <w:r>
        <w:t xml:space="preserve">2. Methodological Framework for Service Delivery</w:t>
      </w:r>
    </w:p>
    <w:p>
      <w:pPr>
        <w:pStyle w:val="FirstParagraph"/>
      </w:pPr>
      <w:r>
        <w:t xml:space="preserve">The methodology employed in Speech Therapist practices across Russia Saint Petersburg is shifting towards a data-driven and individualized care model. This Poster Presentation academic analysis highlights several key methodological shifts:</w:t>
      </w:r>
    </w:p>
    <w:p>
      <w:pPr>
        <w:numPr>
          <w:ilvl w:val="0"/>
          <w:numId w:val="1001"/>
        </w:numPr>
        <w:pStyle w:val="Compact"/>
      </w:pPr>
      <w:r>
        <w:rPr>
          <w:bCs/>
          <w:b/>
        </w:rPr>
        <w:t xml:space="preserve">Digital Integration:</w:t>
      </w:r>
      <w:r>
        <w:t xml:space="preserve"> </w:t>
      </w:r>
      <w:r>
        <w:t xml:space="preserve">The adoption of telemedicine platforms has become crucial, especially in the vast geographic area surrounding Russia Saint Petersburg. Speech Therapists now utilize remote assessment tools to reach patients in rural districts of the Leningrad Oblast.</w:t>
      </w:r>
    </w:p>
    <w:p>
      <w:pPr>
        <w:numPr>
          <w:ilvl w:val="0"/>
          <w:numId w:val="1001"/>
        </w:numPr>
        <w:pStyle w:val="Compact"/>
      </w:pPr>
      <w:r>
        <w:rPr>
          <w:bCs/>
          <w:b/>
        </w:rPr>
        <w:t xml:space="preserve">Bilingual Assessment Protocols:</w:t>
      </w:r>
      <w:r>
        <w:t xml:space="preserve"> </w:t>
      </w:r>
      <w:r>
        <w:t xml:space="preserve">Given the multicultural nature of modern society, Speech Therapists are increasingly trained to assess bilingualism versus language disorders, a critical distinction in an era of global mobility within Russia.</w:t>
      </w:r>
    </w:p>
    <w:p>
      <w:pPr>
        <w:numPr>
          <w:ilvl w:val="0"/>
          <w:numId w:val="1001"/>
        </w:numPr>
        <w:pStyle w:val="Compact"/>
      </w:pPr>
      <w:r>
        <w:rPr>
          <w:bCs/>
          <w:b/>
        </w:rPr>
        <w:t xml:space="preserve">Evidence-Based Practice (EBP):</w:t>
      </w:r>
      <w:r>
        <w:t xml:space="preserve"> </w:t>
      </w:r>
      <w:r>
        <w:t xml:space="preserve">There is a strong push towards adopting EBP frameworks. The Poster Presentation academic data suggests that clinics in central Saint Petersburg are leading the implementation of standardized diagnostic batteries such as the CELF-P5 and specific Russian adaptations of developmental milestones.</w:t>
      </w:r>
    </w:p>
    <w:bookmarkEnd w:id="22"/>
    <w:bookmarkStart w:id="23" w:name="Xf9cb6a17032937368a681821e7fe783899a8487"/>
    <w:p>
      <w:pPr>
        <w:pStyle w:val="Heading2"/>
      </w:pPr>
      <w:r>
        <w:t xml:space="preserve">3. Key Findings in the Speech Therapist Domain</w:t>
      </w:r>
    </w:p>
    <w:p>
      <w:pPr>
        <w:pStyle w:val="FirstParagraph"/>
      </w:pPr>
      <w:r>
        <w:t xml:space="preserve">Our analysis reveals several critical findings regarding the profession of Speech Therapist in this region:</w:t>
      </w:r>
    </w:p>
    <w:p>
      <w:pPr>
        <w:pStyle w:val="BodyText"/>
      </w:pPr>
      <w:r>
        <w:rPr>
          <w:bCs/>
          <w:b/>
        </w:rPr>
        <w:t xml:space="preserve">Finding A:</w:t>
      </w:r>
      <w:r>
        <w:t xml:space="preserve"> </w:t>
      </w:r>
      <w:r>
        <w:t xml:space="preserve">High Demand for Early Intervention.</w:t>
      </w:r>
    </w:p>
    <w:p>
      <w:pPr>
        <w:pStyle w:val="BodyText"/>
      </w:pPr>
      <w:r>
        <w:t xml:space="preserve">In Russia Saint Petersburg, there is a marked increase in parental awareness regarding early speech delays. The Speech Therapist is often the first point of contact for developmental concerns. This has led to a shortage of qualified professionals capable of handling infant and preschool age cases effectively.</w:t>
      </w:r>
    </w:p>
    <w:p>
      <w:pPr>
        <w:pStyle w:val="BodyText"/>
      </w:pPr>
      <w:r>
        <w:rPr>
          <w:bCs/>
          <w:b/>
        </w:rPr>
        <w:t xml:space="preserve">Finding B:</w:t>
      </w:r>
      <w:r>
        <w:t xml:space="preserve"> </w:t>
      </w:r>
      <w:r>
        <w:t xml:space="preserve">Neurological Rehabilitation Integration.</w:t>
      </w:r>
    </w:p>
    <w:p>
      <w:pPr>
        <w:pStyle w:val="BodyText"/>
      </w:pPr>
      <w:r>
        <w:t xml:space="preserve">With an aging population in Russia Saint Petersburg, the role of the Speech Therapist in post-stroke aphasia rehabilitation has expanded. Hospitals are increasingly recognizing that cognitive-linguistic therapy is as important as motor skill recovery. This Poster Presentation academic document emphasizes that effective treatment plans require close collaboration between neurologists and speech pathologists.</w:t>
      </w:r>
    </w:p>
    <w:p>
      <w:pPr>
        <w:pStyle w:val="BodyText"/>
      </w:pPr>
      <w:r>
        <w:rPr>
          <w:bCs/>
          <w:b/>
        </w:rPr>
        <w:t xml:space="preserve">Finding C:</w:t>
      </w:r>
      <w:r>
        <w:t xml:space="preserve"> </w:t>
      </w:r>
      <w:r>
        <w:t xml:space="preserve">Inclusive Education Challenges.</w:t>
      </w:r>
    </w:p>
    <w:p>
      <w:pPr>
        <w:pStyle w:val="BodyText"/>
      </w:pPr>
      <w:r>
        <w:t xml:space="preserve">The implementation of inclusive education laws in Russia has placed Speech Therapists in mainstream schools across Saint Petersburg. However, these professionals often face high caseloads and limited resources. The Poster Presentation academic analysis suggests that training programs must now include classroom management and collaborative teaching strategies for Speech Therapists working in general education settings.</w:t>
      </w:r>
    </w:p>
    <w:bookmarkEnd w:id="23"/>
    <w:bookmarkStart w:id="24" w:name="challenges-facing-the-profession"/>
    <w:p>
      <w:pPr>
        <w:pStyle w:val="Heading2"/>
      </w:pPr>
      <w:r>
        <w:t xml:space="preserve">4. Challenges Facing the Profession</w:t>
      </w:r>
    </w:p>
    <w:p>
      <w:pPr>
        <w:pStyle w:val="FirstParagraph"/>
      </w:pPr>
      <w:r>
        <w:t xml:space="preserve">Despite progress, several hurdles remain for the Speech Therapist community in Russia Saint Petersburg:</w:t>
      </w:r>
    </w:p>
    <w:p>
      <w:pPr>
        <w:numPr>
          <w:ilvl w:val="0"/>
          <w:numId w:val="1002"/>
        </w:numPr>
        <w:pStyle w:val="Compact"/>
      </w:pPr>
      <w:r>
        <w:rPr>
          <w:bCs/>
          <w:b/>
        </w:rPr>
        <w:t xml:space="preserve">Rural-Urban Disparity:</w:t>
      </w:r>
      <w:r>
        <w:t xml:space="preserve"> </w:t>
      </w:r>
      <w:r>
        <w:t xml:space="preserve">While central Saint Petersburg boasts advanced clinics and university-affiliated centers, peripheral regions suffer from a lack of specialized equipment and trained personnel.</w:t>
      </w:r>
    </w:p>
    <w:p>
      <w:pPr>
        <w:numPr>
          <w:ilvl w:val="0"/>
          <w:numId w:val="1002"/>
        </w:numPr>
        <w:pStyle w:val="Compact"/>
      </w:pPr>
      <w:r>
        <w:rPr>
          <w:bCs/>
          <w:b/>
        </w:rPr>
        <w:t xml:space="preserve">Continuing Education Gaps:</w:t>
      </w:r>
      <w:r>
        <w:t xml:space="preserve"> </w:t>
      </w:r>
      <w:r>
        <w:t xml:space="preserve">Rapidly evolving international standards require constant upskilling. Access to cutting-edge research and workshops can be limited due to economic sanctions or logistical barriers affecting Russia Saint Petersburg's academic exchanges.</w:t>
      </w:r>
    </w:p>
    <w:p>
      <w:pPr>
        <w:numPr>
          <w:ilvl w:val="0"/>
          <w:numId w:val="1002"/>
        </w:numPr>
        <w:pStyle w:val="Compact"/>
      </w:pPr>
      <w:r>
        <w:rPr>
          <w:bCs/>
          <w:b/>
        </w:rPr>
        <w:t xml:space="preserve">Paperwork Burden:</w:t>
      </w:r>
      <w:r>
        <w:t xml:space="preserve"> </w:t>
      </w:r>
      <w:r>
        <w:t xml:space="preserve">Speech Therapists spend a significant portion of their time on administrative documentation required by the Russian Ministry of Health, reducing the time available for direct patient care.</w:t>
      </w:r>
    </w:p>
    <w:p>
      <w:pPr>
        <w:pStyle w:val="FirstParagraph"/>
      </w:pPr>
      <w:r>
        <w:t xml:space="preserve">This Poster Presentation academic document argues that addressing these challenges requires systemic policy changes and increased funding specifically targeted at rural infrastructure and continuing professional development.</w:t>
      </w:r>
    </w:p>
    <w:bookmarkEnd w:id="24"/>
    <w:bookmarkStart w:id="25" w:name="X4ab97e5e6e01b1e417c6ce5c79f6e1de8096531"/>
    <w:p>
      <w:pPr>
        <w:pStyle w:val="Heading2"/>
      </w:pPr>
      <w:r>
        <w:t xml:space="preserve">5. Future Directions for Speech Therapist Practice</w:t>
      </w:r>
    </w:p>
    <w:p>
      <w:pPr>
        <w:pStyle w:val="FirstParagraph"/>
      </w:pPr>
      <w:r>
        <w:t xml:space="preserve">Looking ahead, the evolution of the Speech Therapist role in Russia Saint Petersburg presents exciting opportunities:</w:t>
      </w:r>
    </w:p>
    <w:p>
      <w:pPr>
        <w:numPr>
          <w:ilvl w:val="0"/>
          <w:numId w:val="1003"/>
        </w:numPr>
        <w:pStyle w:val="Compact"/>
      </w:pPr>
      <w:r>
        <w:rPr>
          <w:bCs/>
          <w:b/>
        </w:rPr>
        <w:t xml:space="preserve">Tech-Enabled Therapy:</w:t>
      </w:r>
      <w:r>
        <w:t xml:space="preserve"> </w:t>
      </w:r>
      <w:r>
        <w:t xml:space="preserve">The integration of Artificial Intelligence (AI) for speech analysis and augmented reality (AR) for vocabulary building offers new tools for Speech Therapists. Pilot programs in Saint Petersburg universities are exploring these technologies.</w:t>
      </w:r>
    </w:p>
    <w:p>
      <w:pPr>
        <w:numPr>
          <w:ilvl w:val="0"/>
          <w:numId w:val="1003"/>
        </w:numPr>
        <w:pStyle w:val="Compact"/>
      </w:pPr>
      <w:r>
        <w:rPr>
          <w:bCs/>
          <w:b/>
        </w:rPr>
        <w:t xml:space="preserve">Pediatric Mental Health:</w:t>
      </w:r>
      <w:r>
        <w:t xml:space="preserve"> </w:t>
      </w:r>
      <w:r>
        <w:t xml:space="preserve">As the stigma around mental health decreases, Speech Therapists are becoming key players in treating speech anxiety and selective mutism, integrating psychological support into their therapeutic models.</w:t>
      </w:r>
    </w:p>
    <w:p>
      <w:pPr>
        <w:numPr>
          <w:ilvl w:val="0"/>
          <w:numId w:val="1003"/>
        </w:numPr>
        <w:pStyle w:val="Compact"/>
      </w:pPr>
      <w:r>
        <w:rPr>
          <w:bCs/>
          <w:b/>
        </w:rPr>
        <w:t xml:space="preserve">Cross-Border Collaboration:</w:t>
      </w:r>
      <w:r>
        <w:t xml:space="preserve"> </w:t>
      </w:r>
      <w:r>
        <w:t xml:space="preserve">Despite current geopolitical tensions, there is a strong academic desire within Russia Saint Petersburg to maintain scientific dialogue. The Poster Presentation academic proposal includes establishing virtual study groups with international peers to share best practices in rare language disorders.</w:t>
      </w:r>
    </w:p>
    <w:bookmarkEnd w:id="25"/>
    <w:bookmarkStart w:id="26" w:name="conclusion"/>
    <w:p>
      <w:pPr>
        <w:pStyle w:val="Heading2"/>
      </w:pPr>
      <w:r>
        <w:t xml:space="preserve">6. Conclusion</w:t>
      </w:r>
    </w:p>
    <w:p>
      <w:pPr>
        <w:pStyle w:val="FirstParagraph"/>
      </w:pPr>
      <w:r>
        <w:t xml:space="preserve">The profession of Speech Therapist in Russia Saint Petersburg is at a pivotal juncture. Moving away from purely corrective models, the field is embracing a holistic, technologically integrated, and inclusive approach. The Poster Presentation academic review underscores that while challenges regarding resource distribution and professional development persist, the trajectory is positive.</w:t>
      </w:r>
    </w:p>
    <w:p>
      <w:pPr>
        <w:pStyle w:val="BodyText"/>
      </w:pPr>
      <w:r>
        <w:t xml:space="preserve">Strengthening the infrastructure for Speech Therapists in Russia Saint Petersburg will not only improve individual patient outcomes but also enhance the social inclusion of individuals with communication disorders. It is imperative that policymakers, educational institutions, and healthcare providers continue to support this vital profession through targeted investment and innovative training programs.</w:t>
      </w:r>
    </w:p>
    <w:bookmarkEnd w:id="26"/>
    <w:bookmarkStart w:id="27" w:name="acknowledgments"/>
    <w:p>
      <w:pPr>
        <w:pStyle w:val="Heading2"/>
      </w:pPr>
      <w:r>
        <w:t xml:space="preserve">Acknowledgments</w:t>
      </w:r>
    </w:p>
    <w:p>
      <w:pPr>
        <w:pStyle w:val="FirstParagraph"/>
      </w:pPr>
      <w:r>
        <w:t xml:space="preserve">We would like to acknowledge the contributions of local clinics in Saint Petersburg and the faculty members who provided data for this Poster Presentation academic analysis. Special thanks to the Speech Therapists on the front lines who dedicate their work to improving communication access.</w:t>
      </w:r>
    </w:p>
    <w:p>
      <w:r>
        <w:pict>
          <v:rect style="width:0;height:1.5pt" o:hralign="center" o:hrstd="t" o:hr="t"/>
        </w:pict>
      </w:r>
    </w:p>
    <w:p>
      <w:pPr>
        <w:pStyle w:val="FirstParagraph"/>
      </w:pPr>
      <w:r>
        <w:rPr>
          <w:bCs/>
          <w:b/>
        </w:rPr>
        <w:t xml:space="preserve">Keywords:</w:t>
      </w:r>
      <w:r>
        <w:t xml:space="preserve"> </w:t>
      </w:r>
      <w:r>
        <w:t xml:space="preserve">Speech Therapist, Russia, Saint Petersburg, Logopedics, Inclusive Education, Neuro-rehabilitation.</w:t>
      </w:r>
    </w:p>
    <w:bookmarkEnd w:id="27"/>
    <w:p>
      <w:pPr>
        <w:pStyle w:val="BodyText"/>
      </w:pPr>
      <w:r>
        <w:t xml:space="preserve">© 2023 Academic Health Review.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Speech Therapist in Russia, Saint Petersburg</dc:title>
  <dc:creator/>
  <dc:language>en</dc:language>
  <cp:keywords/>
  <dcterms:created xsi:type="dcterms:W3CDTF">2026-07-29T21:33:17Z</dcterms:created>
  <dcterms:modified xsi:type="dcterms:W3CDTF">2026-07-29T21:33:17Z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